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05" w:rsidRPr="00077505" w:rsidRDefault="00077505" w:rsidP="00077505">
      <w:pPr>
        <w:jc w:val="center"/>
        <w:rPr>
          <w:b/>
          <w:bCs/>
          <w:color w:val="FFCC99"/>
        </w:rPr>
      </w:pPr>
    </w:p>
    <w:p w:rsidR="00077505" w:rsidRPr="00077505" w:rsidRDefault="00077505" w:rsidP="00077505">
      <w:pPr>
        <w:jc w:val="center"/>
        <w:rPr>
          <w:color w:val="FFCC99"/>
          <w:sz w:val="20"/>
          <w:szCs w:val="20"/>
        </w:rPr>
      </w:pPr>
    </w:p>
    <w:p w:rsidR="001B51E5" w:rsidRDefault="001B51E5" w:rsidP="001B51E5">
      <w:pPr>
        <w:jc w:val="center"/>
        <w:rPr>
          <w:b/>
          <w:sz w:val="32"/>
          <w:szCs w:val="32"/>
        </w:rPr>
      </w:pPr>
    </w:p>
    <w:p w:rsidR="00077505" w:rsidRDefault="00077505" w:rsidP="001B51E5">
      <w:pPr>
        <w:jc w:val="center"/>
        <w:rPr>
          <w:b/>
          <w:sz w:val="32"/>
          <w:szCs w:val="32"/>
        </w:rPr>
      </w:pPr>
      <w:r w:rsidRPr="00077505">
        <w:rPr>
          <w:b/>
          <w:sz w:val="32"/>
          <w:szCs w:val="32"/>
        </w:rPr>
        <w:t>АДМИНИСТРАЦИЯ</w:t>
      </w:r>
      <w:r w:rsidR="001B51E5">
        <w:rPr>
          <w:b/>
          <w:sz w:val="32"/>
          <w:szCs w:val="32"/>
        </w:rPr>
        <w:t xml:space="preserve"> ГОРОДСКОГО ОКРУГА ШАТУРА МОСКОВСКОЙ ОБЛАСТИ</w:t>
      </w:r>
    </w:p>
    <w:p w:rsidR="001B51E5" w:rsidRPr="001B51E5" w:rsidRDefault="001B51E5" w:rsidP="001B51E5">
      <w:pPr>
        <w:jc w:val="center"/>
        <w:rPr>
          <w:b/>
          <w:sz w:val="32"/>
          <w:szCs w:val="32"/>
        </w:rPr>
      </w:pPr>
    </w:p>
    <w:p w:rsidR="00077505" w:rsidRPr="00077505" w:rsidRDefault="00077505" w:rsidP="0007750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32"/>
          <w:szCs w:val="32"/>
        </w:rPr>
      </w:pPr>
      <w:r w:rsidRPr="00077505">
        <w:rPr>
          <w:b/>
          <w:bCs/>
          <w:color w:val="26282F"/>
          <w:sz w:val="32"/>
          <w:szCs w:val="32"/>
        </w:rPr>
        <w:t>ПОСТАНОВЛЕНИЕ</w:t>
      </w:r>
    </w:p>
    <w:p w:rsidR="00077505" w:rsidRPr="00077505" w:rsidRDefault="00077505" w:rsidP="00077505"/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77505" w:rsidRPr="00077505" w:rsidTr="00077505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77505" w:rsidRPr="00077505" w:rsidRDefault="00077505" w:rsidP="00077505">
            <w:pPr>
              <w:spacing w:line="276" w:lineRule="auto"/>
              <w:rPr>
                <w:b/>
                <w:sz w:val="32"/>
                <w:lang w:eastAsia="en-US"/>
              </w:rPr>
            </w:pPr>
          </w:p>
        </w:tc>
      </w:tr>
    </w:tbl>
    <w:p w:rsidR="00077505" w:rsidRPr="001B51E5" w:rsidRDefault="001B51E5" w:rsidP="00077505">
      <w:pPr>
        <w:rPr>
          <w:sz w:val="26"/>
          <w:szCs w:val="26"/>
        </w:rPr>
      </w:pPr>
      <w:r w:rsidRPr="001B51E5">
        <w:rPr>
          <w:sz w:val="26"/>
          <w:szCs w:val="26"/>
        </w:rPr>
        <w:t xml:space="preserve">_______________ </w:t>
      </w:r>
      <w:r w:rsidR="00077505" w:rsidRPr="001B51E5">
        <w:rPr>
          <w:sz w:val="26"/>
          <w:szCs w:val="26"/>
        </w:rPr>
        <w:t xml:space="preserve">№ </w:t>
      </w:r>
      <w:r w:rsidRPr="001B51E5">
        <w:rPr>
          <w:sz w:val="26"/>
          <w:szCs w:val="26"/>
        </w:rPr>
        <w:t>__________</w:t>
      </w:r>
    </w:p>
    <w:p w:rsidR="001B51E5" w:rsidRDefault="001B51E5" w:rsidP="00077505">
      <w:pPr>
        <w:jc w:val="center"/>
        <w:rPr>
          <w:sz w:val="22"/>
        </w:rPr>
      </w:pPr>
    </w:p>
    <w:p w:rsidR="001B51E5" w:rsidRDefault="001B51E5" w:rsidP="00077505">
      <w:pPr>
        <w:jc w:val="center"/>
        <w:rPr>
          <w:sz w:val="22"/>
        </w:rPr>
      </w:pPr>
    </w:p>
    <w:p w:rsidR="00B15BE4" w:rsidRPr="00B15BE4" w:rsidRDefault="00B15BE4" w:rsidP="00B15BE4">
      <w:pPr>
        <w:rPr>
          <w:bCs/>
          <w:sz w:val="28"/>
          <w:szCs w:val="28"/>
        </w:rPr>
      </w:pPr>
    </w:p>
    <w:p w:rsidR="00B15BE4" w:rsidRPr="002B272F" w:rsidRDefault="008B5CB4" w:rsidP="00336F7E">
      <w:pPr>
        <w:ind w:left="567"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муниципальную программу</w:t>
      </w:r>
      <w:r w:rsidR="00336F7E" w:rsidRPr="002B272F">
        <w:rPr>
          <w:bCs/>
          <w:sz w:val="28"/>
          <w:szCs w:val="28"/>
        </w:rPr>
        <w:t xml:space="preserve"> </w:t>
      </w:r>
    </w:p>
    <w:p w:rsidR="00336F7E" w:rsidRPr="002B272F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>Городского округа Шатура</w:t>
      </w:r>
    </w:p>
    <w:p w:rsidR="001D4036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 xml:space="preserve">«Управление имуществом и муниципальными финансами» </w:t>
      </w:r>
    </w:p>
    <w:p w:rsidR="00336F7E" w:rsidRPr="002B272F" w:rsidRDefault="00336F7E" w:rsidP="00336F7E">
      <w:pPr>
        <w:ind w:left="567" w:right="283"/>
        <w:jc w:val="center"/>
        <w:rPr>
          <w:bCs/>
          <w:sz w:val="28"/>
          <w:szCs w:val="28"/>
        </w:rPr>
      </w:pPr>
      <w:r w:rsidRPr="002B272F">
        <w:rPr>
          <w:bCs/>
          <w:sz w:val="28"/>
          <w:szCs w:val="28"/>
        </w:rPr>
        <w:t>на 2023-2027 годы</w:t>
      </w:r>
    </w:p>
    <w:p w:rsidR="00B15BE4" w:rsidRPr="002B272F" w:rsidRDefault="00B15BE4" w:rsidP="00B15BE4">
      <w:pPr>
        <w:ind w:left="567" w:right="283"/>
        <w:rPr>
          <w:sz w:val="28"/>
          <w:szCs w:val="28"/>
          <w:highlight w:val="yellow"/>
        </w:rPr>
      </w:pPr>
    </w:p>
    <w:p w:rsidR="00B15BE4" w:rsidRPr="002B272F" w:rsidRDefault="00B15BE4" w:rsidP="00B15BE4">
      <w:pPr>
        <w:ind w:left="567" w:right="283"/>
        <w:rPr>
          <w:sz w:val="28"/>
          <w:szCs w:val="28"/>
          <w:highlight w:val="yellow"/>
        </w:rPr>
      </w:pPr>
    </w:p>
    <w:p w:rsidR="00B15BE4" w:rsidRPr="002B272F" w:rsidRDefault="00B15BE4" w:rsidP="00336F7E">
      <w:pPr>
        <w:ind w:left="142" w:right="283" w:firstLine="708"/>
        <w:jc w:val="both"/>
        <w:rPr>
          <w:sz w:val="28"/>
          <w:szCs w:val="28"/>
        </w:rPr>
      </w:pPr>
      <w:r w:rsidRPr="002B272F">
        <w:rPr>
          <w:sz w:val="28"/>
          <w:szCs w:val="28"/>
        </w:rPr>
        <w:t xml:space="preserve">В соответствии </w:t>
      </w:r>
      <w:r w:rsidR="008B5CB4">
        <w:rPr>
          <w:sz w:val="28"/>
          <w:szCs w:val="28"/>
        </w:rPr>
        <w:t xml:space="preserve">с </w:t>
      </w:r>
      <w:r w:rsidRPr="002B272F">
        <w:rPr>
          <w:sz w:val="28"/>
          <w:szCs w:val="28"/>
        </w:rPr>
        <w:t xml:space="preserve">Порядком </w:t>
      </w:r>
      <w:r w:rsidR="00336F7E" w:rsidRPr="002B272F">
        <w:rPr>
          <w:sz w:val="28"/>
          <w:szCs w:val="28"/>
        </w:rPr>
        <w:t xml:space="preserve">принятия </w:t>
      </w:r>
      <w:r w:rsidRPr="002B272F">
        <w:rPr>
          <w:sz w:val="28"/>
          <w:szCs w:val="28"/>
        </w:rPr>
        <w:t>разработки и реализации муниципальных программ Городского округа Шатура</w:t>
      </w:r>
      <w:r w:rsidR="00545DBD" w:rsidRPr="002B272F">
        <w:rPr>
          <w:sz w:val="28"/>
          <w:szCs w:val="28"/>
        </w:rPr>
        <w:t>,</w:t>
      </w:r>
      <w:r w:rsidRPr="002B272F">
        <w:rPr>
          <w:sz w:val="28"/>
          <w:szCs w:val="28"/>
        </w:rPr>
        <w:t xml:space="preserve"> утвержденн</w:t>
      </w:r>
      <w:r w:rsidR="008436BE" w:rsidRPr="002B272F">
        <w:rPr>
          <w:sz w:val="28"/>
          <w:szCs w:val="28"/>
        </w:rPr>
        <w:t>ым</w:t>
      </w:r>
      <w:r w:rsidR="00545DBD" w:rsidRPr="002B272F">
        <w:rPr>
          <w:sz w:val="28"/>
          <w:szCs w:val="28"/>
        </w:rPr>
        <w:t xml:space="preserve"> постановлением администрации Г</w:t>
      </w:r>
      <w:r w:rsidRPr="002B272F">
        <w:rPr>
          <w:sz w:val="28"/>
          <w:szCs w:val="28"/>
        </w:rPr>
        <w:t>ородског</w:t>
      </w:r>
      <w:r w:rsidR="00336F7E" w:rsidRPr="002B272F">
        <w:rPr>
          <w:sz w:val="28"/>
          <w:szCs w:val="28"/>
        </w:rPr>
        <w:t xml:space="preserve">о округа Шатура от </w:t>
      </w:r>
      <w:r w:rsidR="00F6304B">
        <w:rPr>
          <w:sz w:val="28"/>
          <w:szCs w:val="28"/>
        </w:rPr>
        <w:t>22.05</w:t>
      </w:r>
      <w:r w:rsidR="00DE5780">
        <w:rPr>
          <w:sz w:val="28"/>
          <w:szCs w:val="28"/>
        </w:rPr>
        <w:t>.</w:t>
      </w:r>
      <w:r w:rsidR="00F6304B">
        <w:rPr>
          <w:sz w:val="28"/>
          <w:szCs w:val="28"/>
        </w:rPr>
        <w:t>2023 №</w:t>
      </w:r>
      <w:r w:rsidR="00503268">
        <w:rPr>
          <w:sz w:val="28"/>
          <w:szCs w:val="28"/>
        </w:rPr>
        <w:t xml:space="preserve"> </w:t>
      </w:r>
      <w:r w:rsidR="00F6304B">
        <w:rPr>
          <w:sz w:val="28"/>
          <w:szCs w:val="28"/>
        </w:rPr>
        <w:t>1152</w:t>
      </w:r>
    </w:p>
    <w:p w:rsidR="008C0554" w:rsidRPr="002B272F" w:rsidRDefault="008C0554" w:rsidP="00545DBD">
      <w:pPr>
        <w:ind w:left="567" w:right="283" w:firstLine="708"/>
        <w:jc w:val="both"/>
        <w:rPr>
          <w:sz w:val="28"/>
          <w:szCs w:val="28"/>
        </w:rPr>
      </w:pPr>
    </w:p>
    <w:p w:rsidR="00B15BE4" w:rsidRPr="002B272F" w:rsidRDefault="00B15BE4" w:rsidP="002B272F">
      <w:pPr>
        <w:ind w:left="142" w:right="283"/>
        <w:rPr>
          <w:sz w:val="28"/>
          <w:szCs w:val="28"/>
        </w:rPr>
      </w:pPr>
      <w:r w:rsidRPr="002B272F">
        <w:rPr>
          <w:sz w:val="28"/>
          <w:szCs w:val="28"/>
        </w:rPr>
        <w:t>ПОСТАНОВЛЯЮ:</w:t>
      </w:r>
    </w:p>
    <w:p w:rsidR="00B15BE4" w:rsidRPr="002B272F" w:rsidRDefault="00B15BE4" w:rsidP="005038B9">
      <w:pPr>
        <w:ind w:left="142" w:right="283" w:firstLine="709"/>
        <w:jc w:val="center"/>
        <w:rPr>
          <w:sz w:val="28"/>
          <w:szCs w:val="28"/>
        </w:rPr>
      </w:pPr>
    </w:p>
    <w:p w:rsidR="00336F7E" w:rsidRPr="002B272F" w:rsidRDefault="00B15BE4" w:rsidP="005038B9">
      <w:pPr>
        <w:ind w:left="142" w:right="283" w:firstLine="709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1. </w:t>
      </w:r>
      <w:r w:rsidR="008B5CB4">
        <w:rPr>
          <w:sz w:val="28"/>
          <w:szCs w:val="28"/>
        </w:rPr>
        <w:t xml:space="preserve">Внести изменения в муниципальную программу </w:t>
      </w:r>
      <w:r w:rsidR="008B5CB4" w:rsidRPr="002B272F">
        <w:rPr>
          <w:bCs/>
          <w:sz w:val="28"/>
          <w:szCs w:val="28"/>
        </w:rPr>
        <w:t>«Управление имуществом и муниципальными финансами»</w:t>
      </w:r>
      <w:r w:rsidR="008B5CB4">
        <w:rPr>
          <w:bCs/>
          <w:sz w:val="28"/>
          <w:szCs w:val="28"/>
        </w:rPr>
        <w:t xml:space="preserve"> на 2023-2027 годы, утвержденную постановлением администрации Городского ок</w:t>
      </w:r>
      <w:r w:rsidR="004D747B">
        <w:rPr>
          <w:bCs/>
          <w:sz w:val="28"/>
          <w:szCs w:val="28"/>
        </w:rPr>
        <w:t>руга Шатура от 28.10.202</w:t>
      </w:r>
      <w:r w:rsidR="00D504EF">
        <w:rPr>
          <w:bCs/>
          <w:sz w:val="28"/>
          <w:szCs w:val="28"/>
        </w:rPr>
        <w:t>2</w:t>
      </w:r>
      <w:r w:rsidR="004D747B">
        <w:rPr>
          <w:bCs/>
          <w:sz w:val="28"/>
          <w:szCs w:val="28"/>
        </w:rPr>
        <w:t xml:space="preserve"> №</w:t>
      </w:r>
      <w:r w:rsidR="00D504EF">
        <w:rPr>
          <w:bCs/>
          <w:sz w:val="28"/>
          <w:szCs w:val="28"/>
        </w:rPr>
        <w:t> </w:t>
      </w:r>
      <w:r w:rsidR="004D747B">
        <w:rPr>
          <w:bCs/>
          <w:sz w:val="28"/>
          <w:szCs w:val="28"/>
        </w:rPr>
        <w:t>2442 с учетом изменений, внесенных постановлениями администрации Городского ок</w:t>
      </w:r>
      <w:r w:rsidR="00720A0C">
        <w:rPr>
          <w:bCs/>
          <w:sz w:val="28"/>
          <w:szCs w:val="28"/>
        </w:rPr>
        <w:t>руга Шатура от 19.12.2022 №</w:t>
      </w:r>
      <w:r w:rsidR="00D504EF">
        <w:rPr>
          <w:bCs/>
          <w:sz w:val="28"/>
          <w:szCs w:val="28"/>
        </w:rPr>
        <w:t> </w:t>
      </w:r>
      <w:r w:rsidR="00720A0C">
        <w:rPr>
          <w:bCs/>
          <w:sz w:val="28"/>
          <w:szCs w:val="28"/>
        </w:rPr>
        <w:t>3078</w:t>
      </w:r>
      <w:r w:rsidR="00597D80">
        <w:rPr>
          <w:bCs/>
          <w:sz w:val="28"/>
          <w:szCs w:val="28"/>
        </w:rPr>
        <w:t>, от 15.02.2023 № 282</w:t>
      </w:r>
      <w:r w:rsidR="00F6304B">
        <w:rPr>
          <w:bCs/>
          <w:sz w:val="28"/>
          <w:szCs w:val="28"/>
        </w:rPr>
        <w:t>, от 17.03.2023 № 533</w:t>
      </w:r>
      <w:r w:rsidR="008B5CB4">
        <w:rPr>
          <w:bCs/>
          <w:sz w:val="28"/>
          <w:szCs w:val="28"/>
        </w:rPr>
        <w:t xml:space="preserve">, </w:t>
      </w:r>
      <w:r w:rsidR="00EA68AD">
        <w:rPr>
          <w:bCs/>
          <w:sz w:val="28"/>
          <w:szCs w:val="28"/>
        </w:rPr>
        <w:t>от 28.10.2023 № 2442</w:t>
      </w:r>
      <w:r w:rsidR="005038B9">
        <w:rPr>
          <w:bCs/>
          <w:sz w:val="28"/>
          <w:szCs w:val="28"/>
        </w:rPr>
        <w:t>,</w:t>
      </w:r>
      <w:r w:rsidR="00EA68AD">
        <w:rPr>
          <w:bCs/>
          <w:sz w:val="28"/>
          <w:szCs w:val="28"/>
        </w:rPr>
        <w:t xml:space="preserve"> </w:t>
      </w:r>
      <w:r w:rsidR="008B5CB4">
        <w:rPr>
          <w:bCs/>
          <w:sz w:val="28"/>
          <w:szCs w:val="28"/>
        </w:rPr>
        <w:t>утвердив ее в новой редакции согласно приложению.</w:t>
      </w:r>
    </w:p>
    <w:p w:rsidR="00F6304B" w:rsidRPr="00F6304B" w:rsidRDefault="00B20748" w:rsidP="005038B9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6F7E" w:rsidRPr="002B272F">
        <w:rPr>
          <w:sz w:val="28"/>
          <w:szCs w:val="28"/>
        </w:rPr>
        <w:t>. </w:t>
      </w:r>
      <w:r w:rsidR="00F6304B" w:rsidRPr="00F6304B">
        <w:rPr>
          <w:sz w:val="28"/>
          <w:szCs w:val="28"/>
        </w:rPr>
        <w:t>Общему отделу управления делами администрации Городского округа Шатура (Федорова Ю.С.) обеспечить опубликование постановления в газете «Вестник Городского округа Шатура» и размещение на официальном сайте Городского округа Шатура.</w:t>
      </w:r>
    </w:p>
    <w:p w:rsidR="00B15BE4" w:rsidRPr="002B272F" w:rsidRDefault="004D747B" w:rsidP="005038B9">
      <w:pPr>
        <w:ind w:left="142" w:right="283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B15BE4" w:rsidRPr="002B272F">
        <w:rPr>
          <w:sz w:val="28"/>
          <w:szCs w:val="28"/>
        </w:rPr>
        <w:t>. </w:t>
      </w:r>
      <w:r w:rsidR="00B15BE4" w:rsidRPr="002B272F">
        <w:rPr>
          <w:rFonts w:eastAsia="Calibri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336F7E" w:rsidRPr="002B272F">
        <w:rPr>
          <w:rFonts w:eastAsia="Calibri"/>
          <w:sz w:val="28"/>
          <w:szCs w:val="28"/>
        </w:rPr>
        <w:t xml:space="preserve"> </w:t>
      </w:r>
      <w:r w:rsidR="00B15BE4" w:rsidRPr="002B272F">
        <w:rPr>
          <w:rFonts w:eastAsia="Calibri"/>
          <w:sz w:val="28"/>
          <w:szCs w:val="28"/>
        </w:rPr>
        <w:t xml:space="preserve">администрации Городского округа Шатура </w:t>
      </w:r>
      <w:r w:rsidR="008C0554" w:rsidRPr="002B272F">
        <w:rPr>
          <w:rFonts w:eastAsia="Calibri"/>
          <w:sz w:val="28"/>
          <w:szCs w:val="28"/>
        </w:rPr>
        <w:t>Глухову А.С</w:t>
      </w:r>
      <w:r w:rsidR="00B15BE4" w:rsidRPr="002B272F">
        <w:rPr>
          <w:rFonts w:eastAsia="Calibri"/>
          <w:sz w:val="28"/>
          <w:szCs w:val="28"/>
        </w:rPr>
        <w:t>.</w:t>
      </w:r>
    </w:p>
    <w:p w:rsidR="00B15BE4" w:rsidRPr="002B272F" w:rsidRDefault="00B15BE4" w:rsidP="005038B9">
      <w:pPr>
        <w:ind w:left="142" w:right="283" w:firstLine="709"/>
        <w:jc w:val="both"/>
        <w:rPr>
          <w:sz w:val="28"/>
          <w:szCs w:val="28"/>
          <w:highlight w:val="yellow"/>
        </w:rPr>
      </w:pPr>
    </w:p>
    <w:p w:rsidR="00B15BE4" w:rsidRPr="002B272F" w:rsidRDefault="00B15BE4" w:rsidP="005038B9">
      <w:pPr>
        <w:ind w:left="142" w:right="283" w:firstLine="709"/>
        <w:jc w:val="both"/>
        <w:rPr>
          <w:sz w:val="28"/>
          <w:szCs w:val="28"/>
          <w:highlight w:val="yellow"/>
        </w:rPr>
      </w:pPr>
    </w:p>
    <w:p w:rsidR="00B15BE4" w:rsidRPr="002B272F" w:rsidRDefault="00B15BE4" w:rsidP="00EF6C0B">
      <w:pPr>
        <w:ind w:left="142" w:right="283" w:firstLine="708"/>
        <w:jc w:val="both"/>
        <w:rPr>
          <w:sz w:val="28"/>
          <w:szCs w:val="28"/>
          <w:highlight w:val="yellow"/>
        </w:rPr>
      </w:pPr>
    </w:p>
    <w:p w:rsidR="00B15BE4" w:rsidRPr="002B272F" w:rsidRDefault="00990E77" w:rsidP="00F80D7E">
      <w:pPr>
        <w:ind w:left="142" w:right="283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Глава Городского округа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="00A717C5" w:rsidRPr="002B272F">
        <w:rPr>
          <w:sz w:val="28"/>
          <w:szCs w:val="28"/>
        </w:rPr>
        <w:tab/>
      </w:r>
      <w:r w:rsidR="00A717C5"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="005038B9">
        <w:rPr>
          <w:sz w:val="28"/>
          <w:szCs w:val="28"/>
        </w:rPr>
        <w:t xml:space="preserve">      </w:t>
      </w:r>
      <w:r w:rsidR="00B15BE4" w:rsidRPr="002B272F">
        <w:rPr>
          <w:sz w:val="28"/>
          <w:szCs w:val="28"/>
        </w:rPr>
        <w:t>А.В. Артюхин</w:t>
      </w:r>
    </w:p>
    <w:p w:rsidR="00B15BE4" w:rsidRPr="002B272F" w:rsidRDefault="00B15BE4" w:rsidP="00EF6C0B">
      <w:pPr>
        <w:ind w:left="142" w:right="283" w:firstLine="708"/>
        <w:jc w:val="both"/>
        <w:rPr>
          <w:sz w:val="28"/>
          <w:szCs w:val="28"/>
        </w:rPr>
      </w:pPr>
    </w:p>
    <w:p w:rsidR="00B15BE4" w:rsidRPr="00816A59" w:rsidRDefault="00B15BE4" w:rsidP="00B15BE4">
      <w:pPr>
        <w:ind w:left="567" w:right="283"/>
        <w:jc w:val="both"/>
        <w:rPr>
          <w:sz w:val="26"/>
          <w:szCs w:val="26"/>
        </w:rPr>
      </w:pPr>
    </w:p>
    <w:p w:rsidR="00B15BE4" w:rsidRPr="00816A59" w:rsidRDefault="00B15BE4" w:rsidP="00B15BE4">
      <w:pPr>
        <w:ind w:left="567" w:right="283"/>
        <w:jc w:val="both"/>
        <w:rPr>
          <w:sz w:val="26"/>
          <w:szCs w:val="26"/>
        </w:rPr>
      </w:pPr>
    </w:p>
    <w:p w:rsidR="00B15BE4" w:rsidRPr="00816A59" w:rsidRDefault="00B15BE4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545DBD" w:rsidRPr="00816A59" w:rsidRDefault="00545DBD" w:rsidP="00B15BE4">
      <w:pPr>
        <w:ind w:left="567" w:right="283"/>
        <w:rPr>
          <w:sz w:val="26"/>
          <w:szCs w:val="26"/>
        </w:rPr>
      </w:pPr>
    </w:p>
    <w:p w:rsidR="00410022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410022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410022" w:rsidRPr="00816A59" w:rsidRDefault="00410022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F80D7E" w:rsidRPr="00816A59" w:rsidRDefault="00F80D7E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</w:p>
    <w:p w:rsidR="00F80D7E" w:rsidRPr="00816A59" w:rsidRDefault="00F80D7E" w:rsidP="00F80D7E">
      <w:pPr>
        <w:widowControl w:val="0"/>
        <w:autoSpaceDE w:val="0"/>
        <w:autoSpaceDN w:val="0"/>
        <w:jc w:val="both"/>
        <w:rPr>
          <w:sz w:val="26"/>
          <w:szCs w:val="26"/>
          <w:u w:val="single"/>
        </w:rPr>
      </w:pPr>
    </w:p>
    <w:p w:rsidR="00F80D7E" w:rsidRPr="002B272F" w:rsidRDefault="00F80D7E" w:rsidP="007B5789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2B272F">
        <w:rPr>
          <w:sz w:val="28"/>
          <w:szCs w:val="28"/>
          <w:u w:val="single"/>
        </w:rPr>
        <w:t>СОГЛАСОВАН:</w:t>
      </w:r>
    </w:p>
    <w:p w:rsidR="00F80D7E" w:rsidRPr="002B272F" w:rsidRDefault="004D747B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F80D7E" w:rsidRPr="002B272F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F80D7E" w:rsidRPr="002B272F">
        <w:rPr>
          <w:sz w:val="28"/>
          <w:szCs w:val="28"/>
        </w:rPr>
        <w:t xml:space="preserve"> главы</w:t>
      </w:r>
    </w:p>
    <w:p w:rsidR="00F80D7E" w:rsidRPr="002B272F" w:rsidRDefault="00412EAA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 xml:space="preserve">администрации 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  <w:t>П.Н. Андреев</w:t>
      </w:r>
    </w:p>
    <w:p w:rsidR="00F80D7E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7C0C80" w:rsidRDefault="007C0C80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Заместитель главы администрации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>
        <w:rPr>
          <w:sz w:val="28"/>
          <w:szCs w:val="28"/>
        </w:rPr>
        <w:t>Н.А. Федорова</w:t>
      </w:r>
    </w:p>
    <w:p w:rsidR="00DE5780" w:rsidRPr="002B272F" w:rsidRDefault="00DE5780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финансового управления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  <w:t>М.В. Лаврова</w:t>
      </w:r>
    </w:p>
    <w:p w:rsidR="00F80D7E" w:rsidRPr="002B272F" w:rsidRDefault="00F80D7E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управления экономи</w:t>
      </w:r>
      <w:r>
        <w:rPr>
          <w:sz w:val="28"/>
          <w:szCs w:val="28"/>
        </w:rPr>
        <w:t>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Е.Е. Татаринцева</w:t>
      </w:r>
    </w:p>
    <w:p w:rsidR="007C0C80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B272F">
        <w:rPr>
          <w:sz w:val="28"/>
          <w:szCs w:val="28"/>
        </w:rPr>
        <w:t>Начальник правового управления</w:t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  <w:t>В.Е. Федорова</w:t>
      </w:r>
    </w:p>
    <w:p w:rsidR="007C0C80" w:rsidRDefault="007C0C80" w:rsidP="00F80D7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Pr="00BF4BAC" w:rsidRDefault="00082333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0C80" w:rsidRPr="00BF4BA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C0C80" w:rsidRPr="00BF4BAC">
        <w:rPr>
          <w:sz w:val="28"/>
          <w:szCs w:val="28"/>
        </w:rPr>
        <w:t xml:space="preserve"> комитета по </w:t>
      </w: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F4BAC">
        <w:rPr>
          <w:sz w:val="28"/>
          <w:szCs w:val="28"/>
        </w:rPr>
        <w:t xml:space="preserve">управлению </w:t>
      </w:r>
      <w:proofErr w:type="gramStart"/>
      <w:r w:rsidRPr="00BF4BAC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 </w:t>
      </w:r>
      <w:r w:rsidRPr="002B272F">
        <w:rPr>
          <w:sz w:val="28"/>
          <w:szCs w:val="28"/>
        </w:rPr>
        <w:tab/>
      </w:r>
      <w:proofErr w:type="gramEnd"/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 w:rsidRPr="002B272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082333">
        <w:rPr>
          <w:sz w:val="28"/>
          <w:szCs w:val="28"/>
        </w:rPr>
        <w:t>М.</w:t>
      </w:r>
      <w:r>
        <w:rPr>
          <w:sz w:val="28"/>
          <w:szCs w:val="28"/>
        </w:rPr>
        <w:t>В</w:t>
      </w:r>
      <w:r w:rsidRPr="002B272F">
        <w:rPr>
          <w:sz w:val="28"/>
          <w:szCs w:val="28"/>
        </w:rPr>
        <w:t xml:space="preserve">. </w:t>
      </w:r>
      <w:r w:rsidR="00082333">
        <w:rPr>
          <w:sz w:val="28"/>
          <w:szCs w:val="28"/>
        </w:rPr>
        <w:t>Смирнова</w:t>
      </w:r>
    </w:p>
    <w:p w:rsidR="007C0C80" w:rsidRPr="002B272F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0C80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имущественных отношений</w:t>
      </w:r>
    </w:p>
    <w:p w:rsidR="007C0C80" w:rsidRDefault="007C0C80" w:rsidP="007C0C80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Комитета по управлению имуществом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Киреев</w:t>
      </w:r>
    </w:p>
    <w:p w:rsidR="00F80D7E" w:rsidRPr="002B272F" w:rsidRDefault="00F80D7E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F80D7E" w:rsidRPr="002B272F" w:rsidRDefault="00F80D7E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F80D7E" w:rsidRPr="002B272F" w:rsidRDefault="00F80D7E" w:rsidP="00F80D7E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</w:p>
    <w:p w:rsidR="00F80D7E" w:rsidRPr="002B272F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F80D7E" w:rsidRPr="002B272F" w:rsidRDefault="00F80D7E" w:rsidP="00F80D7E">
      <w:pPr>
        <w:tabs>
          <w:tab w:val="left" w:pos="7797"/>
        </w:tabs>
        <w:autoSpaceDN w:val="0"/>
        <w:rPr>
          <w:color w:val="000000"/>
          <w:sz w:val="28"/>
          <w:szCs w:val="28"/>
          <w:lang w:eastAsia="zh-CN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Рассылка: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– дело; 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– комитет по управлению имуществом;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- </w:t>
      </w:r>
      <w:r w:rsidR="001D4036">
        <w:rPr>
          <w:rFonts w:eastAsia="Calibri"/>
          <w:sz w:val="28"/>
          <w:szCs w:val="28"/>
        </w:rPr>
        <w:t>управление</w:t>
      </w:r>
      <w:r w:rsidRPr="002B272F">
        <w:rPr>
          <w:rFonts w:eastAsia="Calibri"/>
          <w:sz w:val="28"/>
          <w:szCs w:val="28"/>
        </w:rPr>
        <w:t xml:space="preserve"> экономи</w:t>
      </w:r>
      <w:r w:rsidR="004D747B">
        <w:rPr>
          <w:rFonts w:eastAsia="Calibri"/>
          <w:sz w:val="28"/>
          <w:szCs w:val="28"/>
        </w:rPr>
        <w:t>ки</w:t>
      </w:r>
      <w:r w:rsidRPr="002B272F">
        <w:rPr>
          <w:rFonts w:eastAsia="Calibri"/>
          <w:sz w:val="28"/>
          <w:szCs w:val="28"/>
        </w:rPr>
        <w:t xml:space="preserve">; 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 xml:space="preserve">1 </w:t>
      </w:r>
      <w:proofErr w:type="spellStart"/>
      <w:r w:rsidRPr="002B272F">
        <w:rPr>
          <w:rFonts w:eastAsia="Calibri"/>
          <w:sz w:val="28"/>
          <w:szCs w:val="28"/>
        </w:rPr>
        <w:t>экз</w:t>
      </w:r>
      <w:proofErr w:type="spellEnd"/>
      <w:r w:rsidRPr="002B272F">
        <w:rPr>
          <w:rFonts w:eastAsia="Calibri"/>
          <w:sz w:val="28"/>
          <w:szCs w:val="28"/>
        </w:rPr>
        <w:t xml:space="preserve"> - финансовое управление;</w:t>
      </w:r>
    </w:p>
    <w:p w:rsidR="002B272F" w:rsidRPr="002B272F" w:rsidRDefault="001D4036" w:rsidP="002B272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 </w:t>
      </w:r>
      <w:proofErr w:type="spellStart"/>
      <w:r>
        <w:rPr>
          <w:rFonts w:eastAsia="Calibri"/>
          <w:sz w:val="28"/>
          <w:szCs w:val="28"/>
        </w:rPr>
        <w:t>экз</w:t>
      </w:r>
      <w:proofErr w:type="spellEnd"/>
      <w:r>
        <w:rPr>
          <w:rFonts w:eastAsia="Calibri"/>
          <w:sz w:val="28"/>
          <w:szCs w:val="28"/>
        </w:rPr>
        <w:t xml:space="preserve"> - правовое управление</w:t>
      </w:r>
      <w:r w:rsidR="002B272F" w:rsidRPr="002B272F">
        <w:rPr>
          <w:rFonts w:eastAsia="Calibri"/>
          <w:sz w:val="28"/>
          <w:szCs w:val="28"/>
        </w:rPr>
        <w:t>;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</w:p>
    <w:p w:rsidR="002B272F" w:rsidRPr="002B272F" w:rsidRDefault="002B272F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Киреев Александр Андреевич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отдел имущественных отношений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комитета по управлению имуществом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начальник отдела</w:t>
      </w:r>
    </w:p>
    <w:p w:rsidR="002B272F" w:rsidRPr="002B272F" w:rsidRDefault="002B272F" w:rsidP="002B272F">
      <w:pPr>
        <w:jc w:val="both"/>
        <w:rPr>
          <w:rFonts w:eastAsia="Calibri"/>
          <w:sz w:val="28"/>
          <w:szCs w:val="28"/>
        </w:rPr>
      </w:pPr>
      <w:r w:rsidRPr="002B272F">
        <w:rPr>
          <w:rFonts w:eastAsia="Calibri"/>
          <w:sz w:val="28"/>
          <w:szCs w:val="28"/>
        </w:rPr>
        <w:t>8(49645)2-09-20</w:t>
      </w:r>
    </w:p>
    <w:p w:rsidR="002B272F" w:rsidRDefault="002B272F" w:rsidP="00F80D7E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6"/>
        </w:rPr>
      </w:pPr>
    </w:p>
    <w:p w:rsidR="00F80D7E" w:rsidRDefault="00F80D7E" w:rsidP="004A4008">
      <w:pPr>
        <w:ind w:right="283"/>
      </w:pPr>
    </w:p>
    <w:p w:rsidR="00F80D7E" w:rsidRDefault="00331D92" w:rsidP="00331D92">
      <w:pPr>
        <w:ind w:left="567" w:right="140"/>
        <w:jc w:val="right"/>
      </w:pPr>
      <w:r>
        <w:lastRenderedPageBreak/>
        <w:t>УТВЕРЖДЕНА</w:t>
      </w:r>
    </w:p>
    <w:p w:rsidR="00AA303D" w:rsidRPr="00AA303D" w:rsidRDefault="00331D92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</w:rPr>
      </w:pPr>
      <w:r>
        <w:rPr>
          <w:sz w:val="23"/>
          <w:szCs w:val="23"/>
        </w:rPr>
        <w:t>постановлением администрации</w:t>
      </w:r>
    </w:p>
    <w:p w:rsidR="00AA303D" w:rsidRPr="00AA303D" w:rsidRDefault="00AA303D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</w:rPr>
      </w:pPr>
      <w:r w:rsidRPr="00AA303D">
        <w:rPr>
          <w:sz w:val="23"/>
          <w:szCs w:val="23"/>
        </w:rPr>
        <w:t>Городского округа Шатура</w:t>
      </w:r>
    </w:p>
    <w:p w:rsidR="00AA303D" w:rsidRPr="00AA303D" w:rsidRDefault="00AA303D" w:rsidP="00331D92">
      <w:pPr>
        <w:autoSpaceDE w:val="0"/>
        <w:autoSpaceDN w:val="0"/>
        <w:adjustRightInd w:val="0"/>
        <w:ind w:right="140"/>
        <w:jc w:val="right"/>
        <w:rPr>
          <w:sz w:val="23"/>
          <w:szCs w:val="23"/>
          <w:u w:val="single"/>
        </w:rPr>
      </w:pPr>
      <w:r w:rsidRPr="00AA303D">
        <w:rPr>
          <w:sz w:val="23"/>
          <w:szCs w:val="23"/>
        </w:rPr>
        <w:t>от _______________ № ________</w:t>
      </w:r>
    </w:p>
    <w:p w:rsidR="00AA303D" w:rsidRDefault="00AA303D" w:rsidP="00AA303D">
      <w:pPr>
        <w:autoSpaceDE w:val="0"/>
        <w:autoSpaceDN w:val="0"/>
        <w:adjustRightInd w:val="0"/>
        <w:jc w:val="right"/>
        <w:rPr>
          <w:bCs/>
          <w:color w:val="000000"/>
        </w:rPr>
      </w:pPr>
    </w:p>
    <w:p w:rsidR="000659AC" w:rsidRPr="005038B9" w:rsidRDefault="000659AC" w:rsidP="000659AC">
      <w:pPr>
        <w:ind w:left="567" w:right="283"/>
        <w:jc w:val="center"/>
        <w:rPr>
          <w:bCs/>
          <w:sz w:val="26"/>
          <w:szCs w:val="26"/>
        </w:rPr>
      </w:pPr>
      <w:r w:rsidRPr="005038B9">
        <w:rPr>
          <w:bCs/>
          <w:sz w:val="26"/>
          <w:szCs w:val="26"/>
        </w:rPr>
        <w:t>Муниципальная программа Городского округа Шатура</w:t>
      </w:r>
    </w:p>
    <w:p w:rsidR="00AA303D" w:rsidRPr="005038B9" w:rsidRDefault="000659AC" w:rsidP="000659AC">
      <w:pPr>
        <w:autoSpaceDE w:val="0"/>
        <w:autoSpaceDN w:val="0"/>
        <w:adjustRightInd w:val="0"/>
        <w:ind w:left="567"/>
        <w:jc w:val="center"/>
        <w:rPr>
          <w:bCs/>
          <w:sz w:val="26"/>
          <w:szCs w:val="26"/>
        </w:rPr>
      </w:pPr>
      <w:r w:rsidRPr="005038B9">
        <w:rPr>
          <w:bCs/>
          <w:sz w:val="26"/>
          <w:szCs w:val="26"/>
        </w:rPr>
        <w:t>«Управление имуществом и муниципальными финансами</w:t>
      </w:r>
      <w:r w:rsidR="00FD3AE9" w:rsidRPr="005038B9">
        <w:rPr>
          <w:bCs/>
          <w:sz w:val="26"/>
          <w:szCs w:val="26"/>
        </w:rPr>
        <w:t>»</w:t>
      </w:r>
    </w:p>
    <w:p w:rsidR="000659AC" w:rsidRPr="005038B9" w:rsidRDefault="000659AC" w:rsidP="000659AC">
      <w:pPr>
        <w:autoSpaceDE w:val="0"/>
        <w:autoSpaceDN w:val="0"/>
        <w:adjustRightInd w:val="0"/>
        <w:ind w:left="567"/>
        <w:jc w:val="center"/>
        <w:rPr>
          <w:color w:val="000000"/>
        </w:rPr>
      </w:pPr>
    </w:p>
    <w:p w:rsidR="00C00C9C" w:rsidRPr="00C00C9C" w:rsidRDefault="00C00C9C" w:rsidP="00C00C9C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00C9C">
        <w:rPr>
          <w:bCs/>
        </w:rPr>
        <w:t>ПАСПОРТ</w:t>
      </w:r>
    </w:p>
    <w:p w:rsidR="00C00C9C" w:rsidRDefault="00C00C9C" w:rsidP="00C00C9C">
      <w:pPr>
        <w:widowControl w:val="0"/>
        <w:autoSpaceDE w:val="0"/>
        <w:autoSpaceDN w:val="0"/>
        <w:adjustRightInd w:val="0"/>
        <w:jc w:val="center"/>
        <w:rPr>
          <w:bCs/>
          <w:color w:val="26282F"/>
        </w:rPr>
      </w:pPr>
      <w:r w:rsidRPr="00C00C9C">
        <w:rPr>
          <w:bCs/>
          <w:color w:val="26282F"/>
        </w:rPr>
        <w:t>муниципальной программы Городского округа Шатура</w:t>
      </w:r>
    </w:p>
    <w:p w:rsidR="00FD3AE9" w:rsidRPr="00FD3AE9" w:rsidRDefault="00FD3AE9" w:rsidP="00FD3AE9">
      <w:pPr>
        <w:autoSpaceDE w:val="0"/>
        <w:autoSpaceDN w:val="0"/>
        <w:adjustRightInd w:val="0"/>
        <w:ind w:left="567"/>
        <w:jc w:val="center"/>
        <w:rPr>
          <w:bCs/>
          <w:sz w:val="26"/>
          <w:szCs w:val="26"/>
        </w:rPr>
      </w:pPr>
      <w:r w:rsidRPr="00FD3AE9">
        <w:rPr>
          <w:bCs/>
          <w:sz w:val="26"/>
          <w:szCs w:val="26"/>
        </w:rPr>
        <w:t>«Управление имуществом и муниципальными финансами»</w:t>
      </w:r>
    </w:p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417"/>
        <w:gridCol w:w="1418"/>
        <w:gridCol w:w="1418"/>
        <w:gridCol w:w="1559"/>
        <w:gridCol w:w="1559"/>
      </w:tblGrid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Заместитель главы администрации городск</w:t>
            </w:r>
            <w:r w:rsidR="002B41AE" w:rsidRPr="005038B9">
              <w:rPr>
                <w:sz w:val="20"/>
                <w:szCs w:val="20"/>
              </w:rPr>
              <w:t>ого округа Шатура Глухова А.С.</w:t>
            </w:r>
          </w:p>
        </w:tc>
      </w:tr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Комитет по управлению имуществом администрации Городского округа Шатура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0A1B7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Цели </w:t>
            </w:r>
            <w:r w:rsidR="000A1B73" w:rsidRPr="005038B9">
              <w:rPr>
                <w:sz w:val="20"/>
                <w:szCs w:val="20"/>
              </w:rPr>
              <w:t xml:space="preserve">муниципальной </w:t>
            </w:r>
            <w:r w:rsidRPr="005038B9">
              <w:rPr>
                <w:sz w:val="20"/>
                <w:szCs w:val="20"/>
              </w:rPr>
              <w:t>программы</w:t>
            </w: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Повышение эффективности муниципального управления</w:t>
            </w:r>
          </w:p>
        </w:tc>
      </w:tr>
      <w:tr w:rsidR="00270EDD" w:rsidRPr="000C6167" w:rsidTr="005038B9">
        <w:tc>
          <w:tcPr>
            <w:tcW w:w="2269" w:type="dxa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8930" w:type="dxa"/>
            <w:gridSpan w:val="6"/>
            <w:vAlign w:val="bottom"/>
          </w:tcPr>
          <w:p w:rsidR="00270EDD" w:rsidRPr="005038B9" w:rsidRDefault="00270EDD" w:rsidP="000C61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1. «</w:t>
            </w:r>
            <w:r w:rsidRPr="005038B9">
              <w:rPr>
                <w:bCs/>
                <w:sz w:val="20"/>
                <w:szCs w:val="20"/>
              </w:rPr>
              <w:t>Эффективное управление имущественным комплексом</w:t>
            </w:r>
            <w:r w:rsidRPr="005038B9">
              <w:rPr>
                <w:sz w:val="20"/>
                <w:szCs w:val="20"/>
              </w:rPr>
              <w:t>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3. «</w:t>
            </w:r>
            <w:r w:rsidRPr="005038B9">
              <w:rPr>
                <w:rFonts w:eastAsiaTheme="minorEastAsia"/>
                <w:bCs/>
                <w:iCs/>
                <w:sz w:val="20"/>
                <w:szCs w:val="20"/>
              </w:rPr>
              <w:t>Управление муниципальным долгом</w:t>
            </w:r>
            <w:r w:rsidRPr="005038B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4. «</w:t>
            </w:r>
            <w:r w:rsidRPr="005038B9">
              <w:rPr>
                <w:rFonts w:eastAsiaTheme="minorEastAsia"/>
                <w:bCs/>
                <w:iCs/>
                <w:sz w:val="20"/>
                <w:szCs w:val="20"/>
              </w:rPr>
              <w:t>Управление муниципальными финансами»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 xml:space="preserve">Финансовое управление </w:t>
            </w:r>
          </w:p>
        </w:tc>
      </w:tr>
      <w:tr w:rsidR="00270EDD" w:rsidRPr="000C6167" w:rsidTr="005038B9">
        <w:tc>
          <w:tcPr>
            <w:tcW w:w="2269" w:type="dxa"/>
          </w:tcPr>
          <w:p w:rsidR="00270EDD" w:rsidRPr="005038B9" w:rsidRDefault="00270EDD" w:rsidP="002B41AE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bCs/>
                <w:color w:val="000000"/>
                <w:sz w:val="20"/>
                <w:szCs w:val="20"/>
              </w:rPr>
              <w:t>5. «Обеспечивающая подпрограмма»</w:t>
            </w:r>
          </w:p>
        </w:tc>
        <w:tc>
          <w:tcPr>
            <w:tcW w:w="8930" w:type="dxa"/>
            <w:gridSpan w:val="6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Отдел кадров и муниципальной службы правового управления</w:t>
            </w:r>
          </w:p>
        </w:tc>
      </w:tr>
      <w:tr w:rsidR="00270EDD" w:rsidRPr="000C6167" w:rsidTr="005038B9">
        <w:tc>
          <w:tcPr>
            <w:tcW w:w="2269" w:type="dxa"/>
            <w:vMerge w:val="restart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AF2573" w:rsidP="00801438">
            <w:pPr>
              <w:shd w:val="clear" w:color="auto" w:fill="FFFFFF"/>
              <w:spacing w:after="100" w:line="315" w:lineRule="atLeast"/>
              <w:jc w:val="both"/>
              <w:textAlignment w:val="baseline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Подпрограмма </w:t>
            </w:r>
            <w:r w:rsidR="00270EDD" w:rsidRPr="005038B9">
              <w:rPr>
                <w:sz w:val="20"/>
                <w:szCs w:val="20"/>
              </w:rPr>
              <w:t>1.</w:t>
            </w:r>
            <w:r w:rsidR="00270EDD" w:rsidRPr="005038B9">
              <w:rPr>
                <w:color w:val="2D2D2D"/>
                <w:spacing w:val="2"/>
                <w:sz w:val="20"/>
                <w:szCs w:val="20"/>
              </w:rPr>
              <w:t xml:space="preserve"> Направлена на повышение эффективности управления и распоряжения имуществом, находящимся в собственности </w:t>
            </w:r>
            <w:r w:rsidR="00270EDD" w:rsidRPr="005038B9">
              <w:rPr>
                <w:sz w:val="20"/>
                <w:szCs w:val="20"/>
              </w:rPr>
              <w:t>Городского округа Шатура</w:t>
            </w:r>
            <w:r w:rsidR="00270EDD" w:rsidRPr="005038B9">
              <w:rPr>
                <w:color w:val="2D2D2D"/>
                <w:spacing w:val="2"/>
                <w:sz w:val="20"/>
                <w:szCs w:val="20"/>
              </w:rPr>
              <w:t xml:space="preserve"> Московской области.</w:t>
            </w:r>
          </w:p>
        </w:tc>
      </w:tr>
      <w:tr w:rsidR="00270EDD" w:rsidRPr="000C6167" w:rsidTr="005038B9">
        <w:trPr>
          <w:trHeight w:val="274"/>
        </w:trPr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3. Обеспечение сбалансированности и устойчивости бюджета городского округа.</w:t>
            </w:r>
          </w:p>
        </w:tc>
      </w:tr>
      <w:tr w:rsidR="00270EDD" w:rsidRPr="000C6167" w:rsidTr="005038B9">
        <w:trPr>
          <w:trHeight w:val="274"/>
        </w:trPr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4.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</w:t>
            </w:r>
            <w:r w:rsidRPr="005038B9">
              <w:rPr>
                <w:sz w:val="20"/>
                <w:szCs w:val="20"/>
              </w:rPr>
              <w:t>Увеличение поступлений налоговых и неналоговых доходов бюджета Городского округа Шатура для обеспечения расходных обязательств, обеспечение сбалансированности бюджета, сокращение дефицита и снижения налоговой задолженности</w:t>
            </w:r>
          </w:p>
        </w:tc>
      </w:tr>
      <w:tr w:rsidR="00270EDD" w:rsidRPr="000C6167" w:rsidTr="005038B9">
        <w:tc>
          <w:tcPr>
            <w:tcW w:w="2269" w:type="dxa"/>
            <w:vMerge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5.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Направлена на повышение эффективности организационного, нормативного, правового и финансового обеспечения органов местного самоуправления </w:t>
            </w:r>
            <w:r w:rsidRPr="005038B9">
              <w:rPr>
                <w:sz w:val="20"/>
                <w:szCs w:val="20"/>
              </w:rPr>
              <w:t>Городского округа Шатура</w:t>
            </w:r>
            <w:r w:rsidRPr="005038B9">
              <w:rPr>
                <w:color w:val="2D2D2D"/>
                <w:spacing w:val="2"/>
                <w:sz w:val="20"/>
                <w:szCs w:val="20"/>
              </w:rPr>
              <w:t xml:space="preserve"> Московской области</w:t>
            </w:r>
          </w:p>
        </w:tc>
      </w:tr>
      <w:tr w:rsidR="00270EDD" w:rsidRPr="000C6167" w:rsidTr="005038B9">
        <w:tc>
          <w:tcPr>
            <w:tcW w:w="2269" w:type="dxa"/>
            <w:vAlign w:val="center"/>
          </w:tcPr>
          <w:p w:rsidR="00270EDD" w:rsidRPr="005038B9" w:rsidRDefault="00270EDD" w:rsidP="0080143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Align w:val="center"/>
          </w:tcPr>
          <w:p w:rsidR="00270EDD" w:rsidRPr="005038B9" w:rsidRDefault="00270EDD" w:rsidP="00270ED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2027</w:t>
            </w:r>
          </w:p>
        </w:tc>
      </w:tr>
      <w:tr w:rsidR="000A1B73" w:rsidRPr="000C6167" w:rsidTr="005038B9">
        <w:trPr>
          <w:trHeight w:val="1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73" w:rsidRPr="005038B9" w:rsidRDefault="000A1B73" w:rsidP="000A1B7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73" w:rsidRPr="005038B9" w:rsidRDefault="000A1B73" w:rsidP="000A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0</w:t>
            </w:r>
          </w:p>
        </w:tc>
      </w:tr>
      <w:tr w:rsidR="0007355F" w:rsidRPr="000C6167" w:rsidTr="005038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5F" w:rsidRPr="005038B9" w:rsidRDefault="0007355F" w:rsidP="000735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 xml:space="preserve">Средства бюджета </w:t>
            </w:r>
            <w:r w:rsidRPr="005038B9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B0" w:rsidRPr="005038B9" w:rsidRDefault="00EF5F00" w:rsidP="005038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lastRenderedPageBreak/>
              <w:t>40</w:t>
            </w:r>
            <w:r w:rsidR="001374A1" w:rsidRPr="005038B9">
              <w:rPr>
                <w:sz w:val="20"/>
                <w:szCs w:val="20"/>
              </w:rPr>
              <w:t xml:space="preserve"> </w:t>
            </w:r>
            <w:r w:rsidR="008378DD" w:rsidRPr="005038B9">
              <w:rPr>
                <w:sz w:val="20"/>
                <w:szCs w:val="20"/>
              </w:rPr>
              <w:t>348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07355F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7 991,00000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87" w:rsidRPr="005038B9" w:rsidRDefault="008378DD" w:rsidP="00837B87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837B87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EF5F00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EF5F00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8122</w:t>
            </w:r>
            <w:r w:rsidR="0007355F" w:rsidRPr="005038B9">
              <w:rPr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5F" w:rsidRPr="005038B9" w:rsidRDefault="0007355F" w:rsidP="0007355F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7 991,00000</w:t>
            </w:r>
          </w:p>
        </w:tc>
      </w:tr>
      <w:tr w:rsidR="008734B0" w:rsidRPr="000C6167" w:rsidTr="005038B9"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4B0" w:rsidRPr="005038B9" w:rsidRDefault="008734B0" w:rsidP="008734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lastRenderedPageBreak/>
              <w:t>Средства бюджета Городского округа Шатура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B87" w:rsidRPr="005038B9" w:rsidRDefault="008378DD" w:rsidP="005038B9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2 409 268,20282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B87" w:rsidRPr="005038B9" w:rsidRDefault="004A4008" w:rsidP="00837B87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479 383,08932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DD" w:rsidRPr="005038B9" w:rsidRDefault="008378DD" w:rsidP="008378DD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470 541,58950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500 123,41200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500 123,37200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459 096,740000</w:t>
            </w:r>
          </w:p>
        </w:tc>
      </w:tr>
      <w:tr w:rsidR="008734B0" w:rsidRPr="000C6167" w:rsidTr="005038B9">
        <w:tc>
          <w:tcPr>
            <w:tcW w:w="2269" w:type="dxa"/>
            <w:vAlign w:val="center"/>
          </w:tcPr>
          <w:p w:rsidR="008734B0" w:rsidRPr="005038B9" w:rsidRDefault="008734B0" w:rsidP="008734B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B0" w:rsidRPr="005038B9" w:rsidRDefault="008378DD" w:rsidP="00837B87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2 449 616,20282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4A4008" w:rsidP="008734B0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487 374,08932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B87" w:rsidRPr="005038B9" w:rsidRDefault="00F75A5C" w:rsidP="00837B87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478 663,58950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B0" w:rsidRPr="005038B9" w:rsidRDefault="008734B0" w:rsidP="008734B0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508 245,41200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4B0" w:rsidRPr="005038B9" w:rsidRDefault="008734B0" w:rsidP="005038B9">
            <w:pPr>
              <w:jc w:val="center"/>
              <w:rPr>
                <w:sz w:val="20"/>
                <w:szCs w:val="20"/>
              </w:rPr>
            </w:pPr>
            <w:r w:rsidRPr="005038B9">
              <w:rPr>
                <w:sz w:val="20"/>
                <w:szCs w:val="20"/>
              </w:rPr>
              <w:t>508 245,372000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B0" w:rsidRPr="005038B9" w:rsidRDefault="008734B0" w:rsidP="008734B0">
            <w:pPr>
              <w:jc w:val="center"/>
              <w:rPr>
                <w:color w:val="000000"/>
                <w:sz w:val="20"/>
                <w:szCs w:val="20"/>
              </w:rPr>
            </w:pPr>
            <w:r w:rsidRPr="005038B9">
              <w:rPr>
                <w:color w:val="000000"/>
                <w:sz w:val="20"/>
                <w:szCs w:val="20"/>
              </w:rPr>
              <w:t>467 087,740000</w:t>
            </w:r>
          </w:p>
        </w:tc>
      </w:tr>
    </w:tbl>
    <w:p w:rsidR="00AA303D" w:rsidRDefault="00AA303D" w:rsidP="00C66243">
      <w:pPr>
        <w:pStyle w:val="Default"/>
        <w:ind w:left="5664" w:firstLine="708"/>
        <w:rPr>
          <w:sz w:val="23"/>
          <w:szCs w:val="23"/>
        </w:rPr>
      </w:pPr>
    </w:p>
    <w:p w:rsidR="00B1163B" w:rsidRDefault="00B1163B" w:rsidP="00292E46">
      <w:pPr>
        <w:pageBreakBefore/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  <w:sectPr w:rsidR="00B1163B" w:rsidSect="00AA303D">
          <w:pgSz w:w="11907" w:h="16840" w:code="9"/>
          <w:pgMar w:top="567" w:right="567" w:bottom="567" w:left="1135" w:header="720" w:footer="720" w:gutter="0"/>
          <w:cols w:space="720"/>
          <w:noEndnote/>
          <w:docGrid w:linePitch="326"/>
        </w:sectPr>
      </w:pPr>
    </w:p>
    <w:p w:rsidR="00612DA3" w:rsidRPr="001B6669" w:rsidRDefault="00ED5A94" w:rsidP="00FD5909">
      <w:pPr>
        <w:pStyle w:val="a5"/>
        <w:shd w:val="clear" w:color="auto" w:fill="FFFFFF"/>
        <w:tabs>
          <w:tab w:val="left" w:pos="1843"/>
        </w:tabs>
        <w:ind w:left="0"/>
        <w:jc w:val="center"/>
        <w:rPr>
          <w:b/>
          <w:bCs/>
        </w:rPr>
      </w:pPr>
      <w:r w:rsidRPr="001B6669">
        <w:rPr>
          <w:b/>
        </w:rPr>
        <w:lastRenderedPageBreak/>
        <w:t>Общая характеристика сферы реализации муниципальной</w:t>
      </w:r>
      <w:r w:rsidR="00FD5909" w:rsidRPr="001B6669">
        <w:rPr>
          <w:b/>
        </w:rPr>
        <w:t xml:space="preserve"> программы</w:t>
      </w:r>
      <w:r w:rsidR="00612DA3" w:rsidRPr="001B6669">
        <w:rPr>
          <w:b/>
          <w:bCs/>
        </w:rPr>
        <w:t xml:space="preserve"> </w:t>
      </w:r>
    </w:p>
    <w:p w:rsidR="00ED5A94" w:rsidRPr="001B6669" w:rsidRDefault="00ED5A94" w:rsidP="00ED5A94">
      <w:pPr>
        <w:autoSpaceDE w:val="0"/>
        <w:autoSpaceDN w:val="0"/>
        <w:adjustRightInd w:val="0"/>
        <w:ind w:firstLine="851"/>
        <w:jc w:val="both"/>
        <w:outlineLvl w:val="1"/>
        <w:rPr>
          <w:rStyle w:val="31"/>
          <w:color w:val="000000"/>
          <w:sz w:val="24"/>
          <w:szCs w:val="24"/>
        </w:rPr>
      </w:pPr>
    </w:p>
    <w:p w:rsidR="00C00C9C" w:rsidRPr="001B6669" w:rsidRDefault="00C00C9C" w:rsidP="00C00C9C">
      <w:pPr>
        <w:spacing w:line="276" w:lineRule="auto"/>
        <w:ind w:firstLine="709"/>
        <w:jc w:val="center"/>
      </w:pPr>
      <w:r w:rsidRPr="001B6669">
        <w:t> Характеристика проблемы в сфере социально-экономического развития</w:t>
      </w:r>
    </w:p>
    <w:p w:rsidR="00C00C9C" w:rsidRPr="001B6669" w:rsidRDefault="00C00C9C" w:rsidP="00C00C9C">
      <w:pPr>
        <w:spacing w:line="276" w:lineRule="auto"/>
        <w:ind w:firstLine="709"/>
        <w:jc w:val="center"/>
      </w:pPr>
      <w:r w:rsidRPr="001B6669">
        <w:t>Городского округа Шатура и прогноз развития ситуации с учетом реализации Программы</w:t>
      </w:r>
    </w:p>
    <w:p w:rsidR="00C00C9C" w:rsidRPr="001B6669" w:rsidRDefault="00C00C9C" w:rsidP="00C00C9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Ключевыми целями и задачами государственного управления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общих целей и задач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государственного управления. Достижение целевых значений показателей в рамках программно-целевого сценария осуществляется посредством реализации четырех подпрограмм.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Перечень подпрограмм программы «Управление имуществом и муниципальными финансами»: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1. Эффективное управление имущественным комплексом (далее - Подпрограмма 1). </w:t>
      </w:r>
    </w:p>
    <w:p w:rsidR="00E21C2C" w:rsidRPr="001B6669" w:rsidRDefault="00315DBB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Подпрограмма 3. Управление муниципальным</w:t>
      </w:r>
      <w:r w:rsidR="00E21C2C" w:rsidRPr="001B6669">
        <w:rPr>
          <w:rFonts w:eastAsiaTheme="minorHAnsi"/>
          <w:color w:val="000000"/>
          <w:lang w:eastAsia="en-US"/>
        </w:rPr>
        <w:t xml:space="preserve"> долгом (далее - Подпрограмма 3).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4. Управление муниципальными финансами (далее - Подпрограмма 4). Подпрограмма 5. Обеспечивающая подпрограмма (далее - Подпрограмма 5).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Краткое описание подпрограмм Программы.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1 направлена на развитие и повышение эффективности управления и распоряжения объектами земельно-имущественного комплекса Городского округа Шатура Московской области, является одним из основных направлений деятельности Комитета по управлению имуществом Городского округа Шатура Московской области, необходимым для обеспечения устойчивого социально-экономического развития округа. Обеспечение доходности бюджета Городского округа Шатура Московской области на очередной финансовый год делает особенно значимой задачу повышения эффективности управления и распоряжения объектами недвижимости Городского округа Шатура Московской области.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Необходимость осуществления мероприятий муниципальной программы (подпрограммы) определяется Федеральным законом от 06.10.2003 № 131-ФЗ «Об общих принципах организации местного самоуправления в Российской Федерации», Федеральным законом от 21.07.1997 № 122-ФЗ «О государственной регистрации прав на недвижимое имущество и сделок с ним», Федеральным законом от 21.12.2001 № 178-ФЗ «О приватизации государственного и муниципального имущества», Федеральным законом от 29.07.1998 № 135-ФЗ «Об оценочной деятельности в Российской Федерации», Федеральным законом от 25.10.2001 № 137-ФЗ «О введении в действие Земельного кодекса Российской Федерации», Федеральным законом от 08.12.2011 № 423-ФЗ «О порядке безвозмездной передачи военного недвижимого имущества в собственность субъектов Российской Федерации, городов федерального значения Москвы и Санкт-Петербурга, муниципальную собственность и о внесении изменений в отдельные законодательные акты Российской Федерации», Законом Московской области от 01.06.2011 № 73/2011–ОЗ «О бесплатном предоставлении земельных участков многодетным семьям в Московской области». </w:t>
      </w:r>
    </w:p>
    <w:p w:rsidR="00E21C2C" w:rsidRPr="001B6669" w:rsidRDefault="00E21C2C" w:rsidP="00076F1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Реализация Подпрограммы приведет к формированию структуры собственности и системы управления имуществом, позволяющих обеспечить исполнение администрацией Городского округа Шатура муниципальных функций, максимизировать пополнение доходной части местного бюджета и снизить расходы на содержание имущества. 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/>
          <w:bCs/>
          <w:color w:val="000000"/>
          <w:kern w:val="3"/>
          <w:lang w:eastAsia="zh-CN" w:bidi="hi-IN"/>
        </w:rPr>
        <w:t>Подпрограмма 3</w:t>
      </w:r>
      <w:r w:rsidRPr="001B6669">
        <w:rPr>
          <w:rFonts w:eastAsia="NSimSun"/>
          <w:color w:val="000000"/>
          <w:kern w:val="3"/>
          <w:lang w:eastAsia="zh-CN" w:bidi="hi-IN"/>
        </w:rPr>
        <w:t xml:space="preserve"> направлена на обеспечение сбалансированности и устойчивости бюджета Городского округа Шатура за счет привлечения заемных средств. Объем муниципального долга Городского округа по состоянию на 1 января 2022 года составляет 125,0 млн. рублей. При этом отношение объема долга к собственным доходам не превышает 50% и находится на безопасном уровне.  </w:t>
      </w:r>
    </w:p>
    <w:p w:rsidR="00076F1C" w:rsidRPr="001B6669" w:rsidRDefault="001B6669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>
        <w:rPr>
          <w:rFonts w:eastAsia="NSimSun"/>
          <w:color w:val="000000"/>
          <w:kern w:val="3"/>
          <w:lang w:eastAsia="zh-CN" w:bidi="hi-IN"/>
        </w:rPr>
        <w:lastRenderedPageBreak/>
        <w:t xml:space="preserve">Основное мероприятие подпрограммы - </w:t>
      </w:r>
      <w:r w:rsidR="00076F1C" w:rsidRPr="001B6669">
        <w:rPr>
          <w:rFonts w:eastAsia="NSimSun"/>
          <w:color w:val="000000"/>
          <w:kern w:val="3"/>
          <w:lang w:eastAsia="zh-CN" w:bidi="hi-IN"/>
        </w:rPr>
        <w:t>это реализация мероприятий в рамках управления муниципальным долгом. Реализация основных мероприятий Подпрограммы в течение 2023-2027 годов будет осуществляться путем выполнения мероприятий, предусмотренных Подпрограммой. В случае ухудшения экономической ситуации, вызванной санкционным давлением иностранных государств, а также ростом потребностей бюджета Городского округа Шатура в рамках реализации мер стабилизации экономики и социальной поддержки населения будет рассматриваться вопрос о привлечении дополнительных заимствованиях.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bCs/>
          <w:color w:val="000000"/>
          <w:kern w:val="3"/>
          <w:lang w:eastAsia="zh-CN" w:bidi="hi-IN"/>
        </w:rPr>
        <w:t>Подпрограмма 4</w:t>
      </w:r>
      <w:r w:rsidRPr="001B6669">
        <w:rPr>
          <w:rFonts w:eastAsia="NSimSun" w:cs="Arial"/>
          <w:color w:val="000000"/>
          <w:kern w:val="3"/>
          <w:lang w:eastAsia="zh-CN" w:bidi="hi-IN"/>
        </w:rPr>
        <w:t xml:space="preserve"> направлена на увеличение поступлений налоговых и неналоговых доходов бюджета Городского округа Шатура для обеспечения исполнения расходных обязательств, обеспечение сбалансированности бюджета и сокращение дефицита. Целью подпрограммы «Управление муниципальными финансами»» является сохранение устойчивости бюджета Городского округа, повышение качества и прозрачности управления муниципальными финансами. Основные проблемы, влияющие на рост поступлений собственных доходов бюджета Городского округа Шатура Московской области: ухудшение текущей экономической ситуации, вызванной санкционным давлением со стороны иностранных государств, рост потребностей бюджета в рамках реализации мер по стабилизации экономики и социальной поддержки населения. В целях реализации комплекса задач, стоящих перед округом, необходимо увеличить рост доходов бюджета Городского округа Шатура Московской области, в том числе за счет проведение следующих мероприятий: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  <w:t>- в рамках межведомственной комиссии по мобилизации доходов рассмотрение организаций, индивидуальных предпринимателей и физических лиц, имеющих задолженность по налогам и сборам в бюджеты всех уровней;</w:t>
      </w:r>
    </w:p>
    <w:p w:rsidR="00076F1C" w:rsidRPr="001B6669" w:rsidRDefault="00076F1C" w:rsidP="00076F1C">
      <w:pPr>
        <w:suppressAutoHyphens/>
        <w:autoSpaceDN w:val="0"/>
        <w:ind w:firstLine="567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</w:r>
      <w:r w:rsidRPr="001B6669">
        <w:rPr>
          <w:rFonts w:eastAsia="NSimSun" w:cs="Arial"/>
          <w:kern w:val="3"/>
          <w:lang w:eastAsia="zh-CN" w:bidi="hi-IN"/>
        </w:rPr>
        <w:t>- участие в мероприятиях по выявлению и постановке на учет организаций, осуществляющих деятельность на территории Городского округа Шатура, но зарегистрированных в других субъектах РФ;</w:t>
      </w:r>
    </w:p>
    <w:p w:rsidR="00076F1C" w:rsidRPr="001B6669" w:rsidRDefault="001B6669" w:rsidP="00076F1C">
      <w:pPr>
        <w:suppressAutoHyphens/>
        <w:autoSpaceDE w:val="0"/>
        <w:autoSpaceDN w:val="0"/>
        <w:ind w:firstLine="567"/>
        <w:jc w:val="both"/>
        <w:textAlignment w:val="baseline"/>
        <w:rPr>
          <w:rFonts w:eastAsia="NSimSun" w:cs="Arial"/>
          <w:kern w:val="3"/>
          <w:lang w:eastAsia="zh-CN" w:bidi="hi-IN"/>
        </w:rPr>
      </w:pPr>
      <w:r>
        <w:rPr>
          <w:rFonts w:eastAsia="NSimSun" w:cs="Arial"/>
          <w:kern w:val="3"/>
          <w:lang w:eastAsia="zh-CN" w:bidi="hi-IN"/>
        </w:rPr>
        <w:t xml:space="preserve">- </w:t>
      </w:r>
      <w:r w:rsidR="00076F1C" w:rsidRPr="001B6669">
        <w:rPr>
          <w:rFonts w:eastAsia="NSimSun" w:cs="Arial"/>
          <w:kern w:val="3"/>
          <w:lang w:eastAsia="zh-CN" w:bidi="hi-IN"/>
        </w:rPr>
        <w:t>вовлечение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документы;</w:t>
      </w:r>
    </w:p>
    <w:p w:rsidR="00076F1C" w:rsidRPr="001B6669" w:rsidRDefault="00076F1C" w:rsidP="00076F1C">
      <w:pPr>
        <w:suppressAutoHyphens/>
        <w:autoSpaceDE w:val="0"/>
        <w:autoSpaceDN w:val="0"/>
        <w:ind w:firstLine="567"/>
        <w:jc w:val="both"/>
        <w:textAlignment w:val="baseline"/>
        <w:rPr>
          <w:rFonts w:eastAsia="NSimSun" w:cs="Arial"/>
          <w:color w:val="000000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>- усиление администрирования доходов в части полноты и своевременности осуществления платежей в бюджет и уточнения невыясненных платежей.</w:t>
      </w:r>
    </w:p>
    <w:p w:rsidR="00076F1C" w:rsidRPr="001B6669" w:rsidRDefault="00076F1C" w:rsidP="00076F1C">
      <w:pPr>
        <w:suppressAutoHyphens/>
        <w:autoSpaceDN w:val="0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1B6669">
        <w:rPr>
          <w:rFonts w:eastAsia="NSimSun" w:cs="Arial"/>
          <w:color w:val="000000"/>
          <w:kern w:val="3"/>
          <w:lang w:eastAsia="zh-CN" w:bidi="hi-IN"/>
        </w:rPr>
        <w:tab/>
        <w:t>Прогноз развития муниципальной программы: с</w:t>
      </w:r>
      <w:r w:rsidRPr="001B6669">
        <w:rPr>
          <w:color w:val="000000"/>
          <w:kern w:val="3"/>
          <w:lang w:eastAsia="zh-CN" w:bidi="hi-IN"/>
        </w:rPr>
        <w:t>нижение уровня задолженности по налоговым платежам в бюджет Городского округа Шатура к налоговым доходам бюджета Городского округа Шатура</w:t>
      </w:r>
      <w:r w:rsidRPr="001B6669">
        <w:rPr>
          <w:rFonts w:eastAsia="F"/>
          <w:color w:val="000000"/>
          <w:kern w:val="3"/>
          <w:lang w:bidi="hi-IN"/>
        </w:rPr>
        <w:t xml:space="preserve"> </w:t>
      </w:r>
      <w:r w:rsidRPr="001B6669">
        <w:rPr>
          <w:rFonts w:eastAsia="NSimSun" w:cs="Arial"/>
          <w:color w:val="000000"/>
          <w:kern w:val="3"/>
          <w:lang w:eastAsia="zh-CN" w:bidi="hi-IN"/>
        </w:rPr>
        <w:t>с плановых назначений 2023 года &lt;13,6%, до &lt;12,8% в 2027 году.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Подпрограмма 5 направлена на обеспечение текущей деятельности органов местного самоуправления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бесперебойного функционирования ОМСУ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 xml:space="preserve">ородского округа </w:t>
      </w:r>
      <w:r w:rsidR="006C475A" w:rsidRPr="001B6669">
        <w:rPr>
          <w:rFonts w:eastAsiaTheme="minorHAnsi"/>
          <w:color w:val="000000"/>
          <w:lang w:eastAsia="en-US"/>
        </w:rPr>
        <w:t xml:space="preserve">Шатура </w:t>
      </w:r>
      <w:r w:rsidRPr="001B6669">
        <w:rPr>
          <w:rFonts w:eastAsiaTheme="minorHAnsi"/>
          <w:color w:val="000000"/>
          <w:lang w:eastAsia="en-US"/>
        </w:rPr>
        <w:t xml:space="preserve">с целью реализации государственной и муниципальной политики округа. Кроме того, важной целью реализации Подпрограммы 5 является повышение эффективности организационного, нормативного, правового и финансового обеспечения, развития и укрепления материально - технической базы органов местного самоуправления городского округа и повышение эффективности межведомственного взаимодействия.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В ходе реализации подпрограммы планируется решение следующих задач: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организационное обеспечение деятельности администрации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>, Финансово</w:t>
      </w:r>
      <w:r w:rsidR="009B3A6E" w:rsidRPr="001B6669">
        <w:rPr>
          <w:rFonts w:eastAsiaTheme="minorHAnsi"/>
          <w:color w:val="000000"/>
          <w:lang w:eastAsia="en-US"/>
        </w:rPr>
        <w:t>го</w:t>
      </w:r>
      <w:r w:rsidRPr="001B6669">
        <w:rPr>
          <w:rFonts w:eastAsiaTheme="minorHAnsi"/>
          <w:color w:val="000000"/>
          <w:lang w:eastAsia="en-US"/>
        </w:rPr>
        <w:t xml:space="preserve"> управления администрации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округа, обеспечение деятельности муницип</w:t>
      </w:r>
      <w:r w:rsidR="009B3A6E" w:rsidRPr="001B6669">
        <w:rPr>
          <w:rFonts w:eastAsiaTheme="minorHAnsi"/>
          <w:color w:val="000000"/>
          <w:lang w:eastAsia="en-US"/>
        </w:rPr>
        <w:t>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6C475A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6C475A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>.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своевременное и полное обеспечение денежным содержанием и дополнительными выплатами служащих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Финансового управления администрации </w:t>
      </w:r>
      <w:r w:rsidR="009B3A6E" w:rsidRPr="001B6669">
        <w:rPr>
          <w:rFonts w:eastAsiaTheme="minorHAnsi"/>
          <w:color w:val="000000"/>
          <w:lang w:eastAsia="en-US"/>
        </w:rPr>
        <w:t>Городского</w:t>
      </w:r>
      <w:r w:rsidRPr="001B6669">
        <w:rPr>
          <w:rFonts w:eastAsiaTheme="minorHAnsi"/>
          <w:color w:val="000000"/>
          <w:lang w:eastAsia="en-US"/>
        </w:rPr>
        <w:t xml:space="preserve">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Шатура, муниципальных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начисление и перечисление денежных средств по страховым взносам в соответствии с действующими нормативно-правовыми актами; </w:t>
      </w:r>
    </w:p>
    <w:p w:rsidR="00E21C2C" w:rsidRPr="001B6669" w:rsidRDefault="00E21C2C" w:rsidP="00E21C2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 повышение эффективности использования и обеспечение прозрачности расходов средств бюджета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 xml:space="preserve">ородского округа </w:t>
      </w:r>
      <w:r w:rsidR="009B3A6E" w:rsidRPr="001B6669">
        <w:rPr>
          <w:rFonts w:eastAsiaTheme="minorHAnsi"/>
          <w:color w:val="000000"/>
          <w:lang w:eastAsia="en-US"/>
        </w:rPr>
        <w:t xml:space="preserve">Шатура </w:t>
      </w:r>
      <w:r w:rsidRPr="001B6669">
        <w:rPr>
          <w:rFonts w:eastAsiaTheme="minorHAnsi"/>
          <w:color w:val="000000"/>
          <w:lang w:eastAsia="en-US"/>
        </w:rPr>
        <w:t xml:space="preserve">Московской области выделяемых для обеспечения деятельности путем отчетности об исполнении сметы доходов и расходов по средствам бюджета городского округа, выделенным на текущую деятельность учреждения, представление во внебюджетные фонды сведений по начисленным и перечисленным средствам по страховым взносам, другие организации в соответствии с действующим законодательством.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Система мероприятий включает в себя: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lastRenderedPageBreak/>
        <w:t xml:space="preserve">-оплата труда и начисления на выплаты по оплате труда; </w:t>
      </w:r>
    </w:p>
    <w:p w:rsidR="00E21C2C" w:rsidRPr="001B6669" w:rsidRDefault="00E21C2C" w:rsidP="00E21C2C">
      <w:pPr>
        <w:autoSpaceDE w:val="0"/>
        <w:autoSpaceDN w:val="0"/>
        <w:adjustRightInd w:val="0"/>
        <w:spacing w:after="160"/>
        <w:ind w:firstLine="567"/>
        <w:jc w:val="both"/>
        <w:rPr>
          <w:rFonts w:eastAsiaTheme="minorHAnsi"/>
          <w:color w:val="000000"/>
          <w:lang w:eastAsia="en-US"/>
        </w:rPr>
      </w:pPr>
      <w:r w:rsidRPr="001B6669">
        <w:rPr>
          <w:rFonts w:eastAsiaTheme="minorHAnsi"/>
          <w:color w:val="000000"/>
          <w:lang w:eastAsia="en-US"/>
        </w:rPr>
        <w:t xml:space="preserve">-обеспечение деятельности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Финансового управления администрации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Шатура, муниципальных казенных</w:t>
      </w:r>
      <w:r w:rsidRPr="001B6669">
        <w:rPr>
          <w:rFonts w:eastAsiaTheme="minorHAnsi"/>
          <w:color w:val="000000"/>
          <w:lang w:eastAsia="en-US"/>
        </w:rPr>
        <w:t xml:space="preserve"> и бюджетных учреждений </w:t>
      </w:r>
      <w:r w:rsidR="009B3A6E" w:rsidRPr="001B6669">
        <w:rPr>
          <w:rFonts w:eastAsiaTheme="minorHAnsi"/>
          <w:color w:val="000000"/>
          <w:lang w:eastAsia="en-US"/>
        </w:rPr>
        <w:t>Г</w:t>
      </w:r>
      <w:r w:rsidRPr="001B6669">
        <w:rPr>
          <w:rFonts w:eastAsiaTheme="minorHAnsi"/>
          <w:color w:val="000000"/>
          <w:lang w:eastAsia="en-US"/>
        </w:rPr>
        <w:t>ородского округа</w:t>
      </w:r>
      <w:r w:rsidR="009B3A6E" w:rsidRPr="001B6669">
        <w:rPr>
          <w:rFonts w:eastAsiaTheme="minorHAnsi"/>
          <w:color w:val="000000"/>
          <w:lang w:eastAsia="en-US"/>
        </w:rPr>
        <w:t xml:space="preserve"> Шатура</w:t>
      </w:r>
      <w:r w:rsidRPr="001B6669">
        <w:rPr>
          <w:rFonts w:eastAsiaTheme="minorHAnsi"/>
          <w:color w:val="000000"/>
          <w:lang w:eastAsia="en-US"/>
        </w:rPr>
        <w:t xml:space="preserve">, включая уплату налога на имущество организаций; </w:t>
      </w:r>
    </w:p>
    <w:p w:rsidR="00027A2C" w:rsidRPr="00E21C2C" w:rsidRDefault="00E21C2C" w:rsidP="00E21C2C">
      <w:pPr>
        <w:pStyle w:val="Default"/>
        <w:ind w:firstLine="567"/>
        <w:jc w:val="both"/>
        <w:rPr>
          <w:color w:val="444444"/>
        </w:rPr>
      </w:pPr>
      <w:r w:rsidRPr="001B6669">
        <w:rPr>
          <w:rFonts w:eastAsiaTheme="minorHAnsi"/>
          <w:lang w:eastAsia="en-US"/>
        </w:rPr>
        <w:t>-проведение единовременных мероприятий</w:t>
      </w:r>
      <w:r w:rsidRPr="00E21C2C">
        <w:rPr>
          <w:rFonts w:eastAsiaTheme="minorHAnsi"/>
          <w:lang w:eastAsia="en-US"/>
        </w:rPr>
        <w:t>.</w:t>
      </w:r>
    </w:p>
    <w:p w:rsidR="000A1566" w:rsidRDefault="000A1566" w:rsidP="00027A2C">
      <w:pPr>
        <w:pStyle w:val="Default"/>
        <w:ind w:firstLine="539"/>
        <w:jc w:val="both"/>
        <w:rPr>
          <w:color w:val="444444"/>
          <w:highlight w:val="yellow"/>
        </w:rPr>
        <w:sectPr w:rsidR="000A1566" w:rsidSect="00B01014">
          <w:footerReference w:type="even" r:id="rId8"/>
          <w:pgSz w:w="11907" w:h="16840" w:code="9"/>
          <w:pgMar w:top="567" w:right="567" w:bottom="567" w:left="1134" w:header="720" w:footer="720" w:gutter="0"/>
          <w:cols w:space="720"/>
          <w:noEndnote/>
          <w:docGrid w:linePitch="326"/>
        </w:sectPr>
      </w:pPr>
    </w:p>
    <w:p w:rsidR="00C52EFD" w:rsidRPr="00981A45" w:rsidRDefault="00C52EFD" w:rsidP="00C52EFD">
      <w:pPr>
        <w:autoSpaceDE w:val="0"/>
        <w:autoSpaceDN w:val="0"/>
        <w:adjustRightInd w:val="0"/>
        <w:ind w:firstLine="709"/>
        <w:jc w:val="right"/>
      </w:pPr>
    </w:p>
    <w:p w:rsidR="00C52EFD" w:rsidRDefault="00C52EFD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DB0C50" w:rsidRDefault="004F2076" w:rsidP="00C52EFD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Целевые пок</w:t>
      </w:r>
      <w:r w:rsidR="004E6820">
        <w:rPr>
          <w:sz w:val="26"/>
          <w:szCs w:val="26"/>
        </w:rPr>
        <w:t>азатели</w:t>
      </w:r>
      <w:r w:rsidR="00DB0C50" w:rsidRPr="005F196E">
        <w:rPr>
          <w:sz w:val="26"/>
          <w:szCs w:val="26"/>
        </w:rPr>
        <w:t xml:space="preserve"> муниципальной программы Городского округа Шатура</w:t>
      </w:r>
    </w:p>
    <w:p w:rsidR="00DB0C50" w:rsidRDefault="00DB0C50" w:rsidP="00C52EFD">
      <w:pPr>
        <w:autoSpaceDE w:val="0"/>
        <w:autoSpaceDN w:val="0"/>
        <w:adjustRightInd w:val="0"/>
        <w:jc w:val="center"/>
        <w:rPr>
          <w:b/>
          <w:bCs/>
        </w:rPr>
      </w:pPr>
      <w:r w:rsidRPr="005F196E">
        <w:rPr>
          <w:sz w:val="26"/>
          <w:szCs w:val="26"/>
        </w:rPr>
        <w:t>«</w:t>
      </w:r>
      <w:r w:rsidRPr="005F196E">
        <w:rPr>
          <w:rFonts w:eastAsia="Calibri"/>
          <w:sz w:val="26"/>
          <w:szCs w:val="26"/>
          <w:lang w:eastAsia="en-US"/>
        </w:rPr>
        <w:t>Управление имуществом и муниципальными финансами</w:t>
      </w:r>
      <w:r w:rsidRPr="005F196E">
        <w:rPr>
          <w:sz w:val="26"/>
          <w:szCs w:val="26"/>
        </w:rPr>
        <w:t>»</w:t>
      </w:r>
    </w:p>
    <w:tbl>
      <w:tblPr>
        <w:tblW w:w="1545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2834"/>
        <w:gridCol w:w="1418"/>
        <w:gridCol w:w="850"/>
        <w:gridCol w:w="1418"/>
        <w:gridCol w:w="993"/>
        <w:gridCol w:w="1134"/>
        <w:gridCol w:w="850"/>
        <w:gridCol w:w="1134"/>
        <w:gridCol w:w="992"/>
        <w:gridCol w:w="1276"/>
        <w:gridCol w:w="1701"/>
      </w:tblGrid>
      <w:tr w:rsidR="00214BC8" w:rsidRPr="009F3502" w:rsidTr="00952C5C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 xml:space="preserve">№ </w:t>
            </w:r>
          </w:p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Тип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 xml:space="preserve">Базовое значение показателя                      на начало реализации </w:t>
            </w:r>
          </w:p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подпрограммы, мероприятий, оказывающих влияние на достижение показателя***</w:t>
            </w:r>
          </w:p>
          <w:p w:rsidR="00214BC8" w:rsidRPr="00214BC8" w:rsidRDefault="00214BC8" w:rsidP="005F196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Y.XX.ZZ)</w:t>
            </w:r>
          </w:p>
        </w:tc>
      </w:tr>
      <w:tr w:rsidR="00214BC8" w:rsidRPr="009F3502" w:rsidTr="00952C5C">
        <w:trPr>
          <w:trHeight w:val="110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2027 год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eastAsia="en-US"/>
              </w:rPr>
            </w:pPr>
          </w:p>
        </w:tc>
      </w:tr>
      <w:tr w:rsidR="00214BC8" w:rsidRPr="009F3502" w:rsidTr="00214BC8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14BC8" w:rsidRPr="009F3502" w:rsidRDefault="00214BC8" w:rsidP="005F19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214BC8" w:rsidRPr="009F3502" w:rsidTr="00214BC8">
        <w:trPr>
          <w:trHeight w:val="579"/>
        </w:trPr>
        <w:tc>
          <w:tcPr>
            <w:tcW w:w="15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3"/>
            </w:tblGrid>
            <w:tr w:rsidR="00214BC8" w:rsidRPr="00670B3B" w:rsidTr="00886F80">
              <w:trPr>
                <w:trHeight w:val="134"/>
              </w:trPr>
              <w:tc>
                <w:tcPr>
                  <w:tcW w:w="15943" w:type="dxa"/>
                  <w:vAlign w:val="center"/>
                </w:tcPr>
                <w:p w:rsidR="00214BC8" w:rsidRDefault="00214BC8" w:rsidP="00670B3B">
                  <w:pPr>
                    <w:autoSpaceDE w:val="0"/>
                    <w:autoSpaceDN w:val="0"/>
                    <w:adjustRightInd w:val="0"/>
                    <w:spacing w:after="16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70B3B">
                    <w:rPr>
                      <w:rFonts w:eastAsiaTheme="minorHAnsi"/>
                      <w:color w:val="000000"/>
                      <w:lang w:eastAsia="en-US"/>
                    </w:rPr>
                    <w:t xml:space="preserve">Повышение эффективности управления и распоряжения имуществом, находящемся в распоряжении </w:t>
                  </w:r>
                </w:p>
                <w:p w:rsidR="00214BC8" w:rsidRPr="00670B3B" w:rsidRDefault="00214BC8" w:rsidP="00670B3B">
                  <w:pPr>
                    <w:autoSpaceDE w:val="0"/>
                    <w:autoSpaceDN w:val="0"/>
                    <w:adjustRightInd w:val="0"/>
                    <w:spacing w:after="16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670B3B">
                    <w:rPr>
                      <w:rFonts w:eastAsiaTheme="minorHAnsi"/>
                      <w:color w:val="000000"/>
                      <w:lang w:eastAsia="en-US"/>
                    </w:rPr>
                    <w:t xml:space="preserve">Городского округа Шатура на территории Московской области. </w:t>
                  </w:r>
                </w:p>
              </w:tc>
            </w:tr>
          </w:tbl>
          <w:p w:rsidR="00214BC8" w:rsidRPr="009F3502" w:rsidRDefault="00214BC8" w:rsidP="005F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257E3A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Default="00D76EC5" w:rsidP="00257E3A">
            <w:pPr>
              <w:jc w:val="center"/>
            </w:pPr>
            <w:r>
              <w:t>Рейтинг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  <w:rPr>
                <w:highlight w:val="yellow"/>
              </w:rPr>
            </w:pPr>
            <w:r w:rsidRPr="00D76EC5">
              <w:t>1.03.01.</w:t>
            </w:r>
          </w:p>
        </w:tc>
      </w:tr>
      <w:tr w:rsidR="00257E3A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Default="00D76EC5" w:rsidP="00257E3A">
            <w:pPr>
              <w:jc w:val="center"/>
            </w:pPr>
            <w:r>
              <w:t>Рейтинг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Закон МО 10.12.2020 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</w:pPr>
            <w:r w:rsidRPr="00D76EC5">
              <w:t>1.02.01.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1.02.02.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1.02.03.</w:t>
            </w:r>
          </w:p>
        </w:tc>
      </w:tr>
      <w:tr w:rsidR="00257E3A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lastRenderedPageBreak/>
              <w:t>1.3.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Default="00D76EC5" w:rsidP="00257E3A">
            <w:pPr>
              <w:jc w:val="center"/>
            </w:pPr>
            <w:r>
              <w:t>Рейтинг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E3A" w:rsidRPr="00D76EC5" w:rsidRDefault="00257E3A" w:rsidP="00257E3A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</w:pPr>
            <w:r w:rsidRPr="00D76EC5">
              <w:t>1.03.01.</w:t>
            </w:r>
          </w:p>
        </w:tc>
      </w:tr>
      <w:tr w:rsidR="00257E3A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Default="00D76EC5" w:rsidP="00257E3A">
            <w:pPr>
              <w:jc w:val="center"/>
            </w:pPr>
            <w:r>
              <w:t>Рейтинг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E3A" w:rsidRPr="00D76EC5" w:rsidRDefault="00257E3A" w:rsidP="00257E3A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</w:pPr>
            <w:r w:rsidRPr="00D76EC5">
              <w:t>1.02.01.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1.02.02.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1.02.03.</w:t>
            </w:r>
          </w:p>
        </w:tc>
      </w:tr>
      <w:tr w:rsidR="00257E3A" w:rsidRPr="009F3502" w:rsidTr="00376A86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«Предоставление земельных участков многодетным семьям»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Закон МО 01.06.2011 № 73/2011-ОЗ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E3A" w:rsidRPr="00D76EC5" w:rsidRDefault="00257E3A" w:rsidP="00257E3A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</w:pPr>
            <w:r w:rsidRPr="00D76EC5">
              <w:t>1.02.01.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1.02.02.</w:t>
            </w:r>
          </w:p>
          <w:p w:rsidR="00257E3A" w:rsidRPr="00D76EC5" w:rsidRDefault="00257E3A" w:rsidP="00257E3A">
            <w:pPr>
              <w:jc w:val="center"/>
            </w:pPr>
            <w:r w:rsidRPr="00D76EC5">
              <w:t>1.02.03.</w:t>
            </w:r>
          </w:p>
        </w:tc>
      </w:tr>
      <w:tr w:rsidR="00257E3A" w:rsidRPr="009F3502" w:rsidTr="00376A86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E3A" w:rsidRPr="009F3502" w:rsidRDefault="00257E3A" w:rsidP="00257E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«Проверка использования земель»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Default="00257E3A" w:rsidP="00257E3A">
            <w:pPr>
              <w:jc w:val="center"/>
            </w:pPr>
            <w:r w:rsidRPr="00D76EC5">
              <w:t xml:space="preserve">Приоритетный </w:t>
            </w:r>
            <w:r w:rsidRPr="00D76EC5">
              <w:lastRenderedPageBreak/>
              <w:t>целевой показатель</w:t>
            </w:r>
          </w:p>
          <w:p w:rsidR="00D76EC5" w:rsidRPr="00D76EC5" w:rsidRDefault="00D76EC5" w:rsidP="00257E3A">
            <w:pPr>
              <w:jc w:val="center"/>
            </w:pPr>
          </w:p>
          <w:p w:rsidR="00257E3A" w:rsidRPr="00D76EC5" w:rsidRDefault="00257E3A" w:rsidP="00257E3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br/>
              <w:t>№ 248-ФЗ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E3A" w:rsidRPr="00D76EC5" w:rsidRDefault="00257E3A" w:rsidP="00257E3A">
            <w:r w:rsidRPr="00D76EC5">
              <w:t xml:space="preserve">Комитет по </w:t>
            </w:r>
            <w:r w:rsidRPr="00D76EC5">
              <w:lastRenderedPageBreak/>
              <w:t>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3A" w:rsidRPr="00D76EC5" w:rsidRDefault="00257E3A" w:rsidP="00257E3A">
            <w:pPr>
              <w:jc w:val="center"/>
            </w:pPr>
            <w:r w:rsidRPr="00D76EC5">
              <w:lastRenderedPageBreak/>
              <w:t>1.04.01.</w:t>
            </w:r>
          </w:p>
        </w:tc>
      </w:tr>
      <w:tr w:rsidR="00D76EC5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EC5" w:rsidRPr="009F3502" w:rsidRDefault="00D76EC5" w:rsidP="00D76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  <w:r w:rsidRPr="009F3502">
              <w:rPr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Default="00D76EC5" w:rsidP="00D76EC5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D76EC5">
            <w:pPr>
              <w:jc w:val="center"/>
            </w:pPr>
          </w:p>
          <w:p w:rsidR="00D76EC5" w:rsidRDefault="00D76EC5" w:rsidP="00D76EC5">
            <w:pPr>
              <w:jc w:val="center"/>
            </w:pPr>
            <w:r>
              <w:t>Рейтинг</w:t>
            </w:r>
          </w:p>
          <w:p w:rsidR="00D76EC5" w:rsidRPr="00D76EC5" w:rsidRDefault="00D76EC5" w:rsidP="00D76EC5">
            <w:pPr>
              <w:jc w:val="center"/>
            </w:pPr>
          </w:p>
          <w:p w:rsidR="00D76EC5" w:rsidRPr="00D76EC5" w:rsidRDefault="00D76EC5" w:rsidP="00D76E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Распоряжение 65-р от 26.12.2017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left="-7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C5" w:rsidRPr="00D76EC5" w:rsidRDefault="00D76EC5" w:rsidP="00D76EC5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6EC5" w:rsidRPr="00D76EC5" w:rsidRDefault="00D76EC5" w:rsidP="00D76EC5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jc w:val="center"/>
            </w:pPr>
            <w:r w:rsidRPr="00D76EC5">
              <w:t>1.02.03.</w:t>
            </w:r>
          </w:p>
          <w:p w:rsidR="00D76EC5" w:rsidRPr="00D76EC5" w:rsidRDefault="00D76EC5" w:rsidP="00D76EC5">
            <w:pPr>
              <w:jc w:val="center"/>
            </w:pPr>
            <w:r w:rsidRPr="00D76EC5">
              <w:t>1.04.01.</w:t>
            </w:r>
          </w:p>
          <w:p w:rsidR="00D76EC5" w:rsidRPr="00D76EC5" w:rsidRDefault="00D76EC5" w:rsidP="00D76EC5">
            <w:pPr>
              <w:jc w:val="center"/>
            </w:pPr>
          </w:p>
        </w:tc>
      </w:tr>
      <w:tr w:rsidR="00D76EC5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9F3502" w:rsidRDefault="00D76EC5" w:rsidP="00D76EC5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1.</w:t>
            </w:r>
            <w:r>
              <w:rPr>
                <w:lang w:eastAsia="en-US"/>
              </w:rPr>
              <w:t>8</w:t>
            </w:r>
            <w:r w:rsidRPr="009F3502">
              <w:rPr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«Прирост земельного налога»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Default="00D76EC5" w:rsidP="00D76EC5">
            <w:pPr>
              <w:jc w:val="center"/>
            </w:pPr>
            <w:r w:rsidRPr="00D76EC5">
              <w:t>Приоритетный целевой показатель</w:t>
            </w:r>
          </w:p>
          <w:p w:rsidR="00D76EC5" w:rsidRPr="00D76EC5" w:rsidRDefault="00D76EC5" w:rsidP="00D76EC5">
            <w:pPr>
              <w:jc w:val="center"/>
            </w:pPr>
          </w:p>
          <w:p w:rsidR="00D76EC5" w:rsidRPr="00D76EC5" w:rsidRDefault="00D76EC5" w:rsidP="00D76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 xml:space="preserve">Указ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Президента РФ от </w:t>
            </w: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28.04.2008 № 607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6EC5" w:rsidRPr="00D76EC5" w:rsidRDefault="00D76EC5" w:rsidP="00D76EC5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jc w:val="center"/>
            </w:pPr>
            <w:r w:rsidRPr="00D76EC5">
              <w:t>1.04.01.</w:t>
            </w:r>
          </w:p>
        </w:tc>
      </w:tr>
      <w:tr w:rsidR="00D76EC5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  <w:r w:rsidRPr="009F3502">
              <w:rPr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9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6EC5" w:rsidRPr="00D76EC5" w:rsidRDefault="00D76EC5" w:rsidP="00D76EC5">
            <w:r w:rsidRPr="00D76EC5">
              <w:t>Комитет по управлению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jc w:val="center"/>
            </w:pPr>
            <w:r w:rsidRPr="00D76EC5">
              <w:t>1.02.01.</w:t>
            </w:r>
          </w:p>
          <w:p w:rsidR="00D76EC5" w:rsidRPr="00D76EC5" w:rsidRDefault="00D76EC5" w:rsidP="00D76EC5">
            <w:pPr>
              <w:jc w:val="center"/>
            </w:pPr>
            <w:r w:rsidRPr="00D76EC5">
              <w:t>1.03.01.</w:t>
            </w:r>
          </w:p>
          <w:p w:rsidR="00D76EC5" w:rsidRPr="00D76EC5" w:rsidRDefault="00D76EC5" w:rsidP="00D76EC5">
            <w:pPr>
              <w:jc w:val="center"/>
            </w:pPr>
            <w:r w:rsidRPr="00D76EC5">
              <w:t>1.04.01.</w:t>
            </w:r>
          </w:p>
        </w:tc>
      </w:tr>
      <w:tr w:rsidR="00D76EC5" w:rsidRPr="009F3502" w:rsidTr="00376A86">
        <w:trPr>
          <w:trHeight w:val="343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EC5" w:rsidRDefault="00D76EC5" w:rsidP="00D76E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D76EC5" w:rsidRDefault="00D76EC5" w:rsidP="00D76EC5">
            <w:r w:rsidRPr="00D76EC5">
              <w:t xml:space="preserve">Эффективность работы по расторжению </w:t>
            </w:r>
            <w:r w:rsidRPr="00D76EC5">
              <w:lastRenderedPageBreak/>
              <w:t>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jc w:val="center"/>
            </w:pPr>
            <w:r w:rsidRPr="00D76EC5">
              <w:lastRenderedPageBreak/>
              <w:t xml:space="preserve">Приоритетный </w:t>
            </w:r>
            <w:r w:rsidRPr="00D76EC5">
              <w:lastRenderedPageBreak/>
              <w:t>целевой показатель</w:t>
            </w:r>
          </w:p>
          <w:p w:rsidR="00D76EC5" w:rsidRPr="00D76EC5" w:rsidRDefault="00D76EC5" w:rsidP="00D76EC5">
            <w:pPr>
              <w:jc w:val="center"/>
            </w:pPr>
          </w:p>
          <w:p w:rsidR="00D76EC5" w:rsidRPr="00D76EC5" w:rsidRDefault="00D76EC5" w:rsidP="00D76EC5">
            <w:pPr>
              <w:jc w:val="center"/>
            </w:pPr>
            <w:r w:rsidRPr="00D76EC5">
              <w:t>Закон МО 10.12.2020 № 270/2020-ОЗ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3B1432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C5" w:rsidRPr="00D76EC5" w:rsidRDefault="00D76EC5" w:rsidP="00D76EC5">
            <w:pPr>
              <w:pStyle w:val="ConsPlusNormal"/>
              <w:ind w:left="-25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4A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D76EC5" w:rsidRDefault="00D76EC5" w:rsidP="00D76EC5">
            <w:pPr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 xml:space="preserve">Комитет по </w:t>
            </w:r>
            <w:r w:rsidRPr="00D76EC5">
              <w:rPr>
                <w:rFonts w:eastAsia="Calibri"/>
                <w:lang w:eastAsia="en-US"/>
              </w:rPr>
              <w:lastRenderedPageBreak/>
              <w:t>управлению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D76EC5" w:rsidRDefault="00D76EC5" w:rsidP="00D76EC5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lastRenderedPageBreak/>
              <w:t>1.02.01</w:t>
            </w:r>
          </w:p>
          <w:p w:rsidR="00D76EC5" w:rsidRPr="00D76EC5" w:rsidRDefault="00D76EC5" w:rsidP="00D76EC5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t>1.02.03</w:t>
            </w:r>
          </w:p>
          <w:p w:rsidR="00D76EC5" w:rsidRPr="00D76EC5" w:rsidRDefault="00D76EC5" w:rsidP="00D76EC5">
            <w:pPr>
              <w:jc w:val="center"/>
              <w:rPr>
                <w:rFonts w:eastAsia="Calibri"/>
                <w:lang w:eastAsia="en-US"/>
              </w:rPr>
            </w:pPr>
            <w:r w:rsidRPr="00D76EC5">
              <w:rPr>
                <w:rFonts w:eastAsia="Calibri"/>
                <w:lang w:eastAsia="en-US"/>
              </w:rPr>
              <w:lastRenderedPageBreak/>
              <w:t>1.03.01</w:t>
            </w:r>
          </w:p>
        </w:tc>
      </w:tr>
      <w:tr w:rsidR="00D76EC5" w:rsidRPr="009F3502" w:rsidTr="00214BC8">
        <w:trPr>
          <w:trHeight w:val="127"/>
        </w:trPr>
        <w:tc>
          <w:tcPr>
            <w:tcW w:w="15452" w:type="dxa"/>
            <w:gridSpan w:val="12"/>
          </w:tcPr>
          <w:p w:rsidR="00D76EC5" w:rsidRPr="00886F80" w:rsidRDefault="00D76EC5" w:rsidP="00D76EC5">
            <w:pPr>
              <w:pStyle w:val="Default"/>
              <w:spacing w:after="160"/>
              <w:jc w:val="center"/>
            </w:pPr>
            <w:r w:rsidRPr="00886F80">
              <w:lastRenderedPageBreak/>
              <w:t xml:space="preserve">Долгосрочная сбалансированность и устойчивость бюджетной системы </w:t>
            </w:r>
            <w:r>
              <w:t>Городского округа Шатура</w:t>
            </w: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EC5" w:rsidRPr="009F3502" w:rsidRDefault="00D76EC5" w:rsidP="00D76EC5">
            <w:pPr>
              <w:jc w:val="center"/>
              <w:rPr>
                <w:lang w:eastAsia="en-US"/>
              </w:rPr>
            </w:pPr>
            <w:r w:rsidRPr="009F3502">
              <w:rPr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</w:t>
            </w:r>
            <w:r>
              <w:t>ального и областного бюджетов)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rPr>
                <w:u w:val="single"/>
                <w:lang w:val="en-US"/>
              </w:rPr>
              <w:t xml:space="preserve">&lt; </w:t>
            </w:r>
            <w:r w:rsidRPr="009F3502">
              <w:rPr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Default="00502EC5" w:rsidP="00D76EC5">
            <w:pPr>
              <w:spacing w:after="200" w:line="276" w:lineRule="auto"/>
            </w:pPr>
            <w:r>
              <w:t>3</w:t>
            </w:r>
            <w:r w:rsidR="00D76EC5">
              <w:t>.01.01</w:t>
            </w:r>
          </w:p>
          <w:p w:rsidR="00502EC5" w:rsidRPr="009F3502" w:rsidRDefault="00502EC5" w:rsidP="00D76EC5">
            <w:pPr>
              <w:spacing w:after="200" w:line="276" w:lineRule="auto"/>
            </w:pPr>
            <w:r>
              <w:t>3.01.02</w:t>
            </w:r>
          </w:p>
        </w:tc>
      </w:tr>
      <w:tr w:rsidR="00D76EC5" w:rsidRPr="009F3502" w:rsidTr="00214BC8">
        <w:trPr>
          <w:trHeight w:val="343"/>
        </w:trPr>
        <w:tc>
          <w:tcPr>
            <w:tcW w:w="15452" w:type="dxa"/>
            <w:gridSpan w:val="12"/>
          </w:tcPr>
          <w:p w:rsidR="00D76EC5" w:rsidRPr="00886F80" w:rsidRDefault="00D76EC5" w:rsidP="00D76EC5">
            <w:pPr>
              <w:pStyle w:val="Default"/>
              <w:spacing w:after="160"/>
              <w:jc w:val="center"/>
            </w:pPr>
            <w:r w:rsidRPr="00886F80">
              <w:t xml:space="preserve">Устойчивая доходная база бюджета </w:t>
            </w:r>
            <w:r>
              <w:t>Г</w:t>
            </w:r>
            <w:r w:rsidRPr="00886F80">
              <w:t xml:space="preserve">ородского округа </w:t>
            </w:r>
            <w:r>
              <w:t xml:space="preserve">Шатура </w:t>
            </w:r>
            <w:r w:rsidRPr="00886F80">
              <w:t xml:space="preserve">для обеспечения исполнения расходных обязательств, обеспечения роста доходной базы бюджета </w:t>
            </w:r>
            <w:r>
              <w:t>Г</w:t>
            </w:r>
            <w:r w:rsidRPr="00886F80">
              <w:t>ородского округа</w:t>
            </w:r>
            <w:r>
              <w:t xml:space="preserve"> Шатура</w:t>
            </w:r>
            <w:r w:rsidRPr="00886F80">
              <w:t xml:space="preserve">. Достижение долгосрочной сбалансированности и устойчивости бюджетной системы </w:t>
            </w:r>
            <w:r>
              <w:t>Г</w:t>
            </w:r>
            <w:r w:rsidRPr="00886F80">
              <w:t>ородского округа</w:t>
            </w:r>
            <w:r>
              <w:t xml:space="preserve"> Шатура</w:t>
            </w:r>
            <w:r w:rsidRPr="00886F80">
              <w:t xml:space="preserve">. </w:t>
            </w: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>
              <w:t xml:space="preserve">Снижение </w:t>
            </w:r>
            <w:r w:rsidRPr="009F3502">
              <w:t>уровня задолженности по налоговым платежам в бюджет Городского округа Шатура к налоговым доходам бюджета Городского округа Шатура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>
              <w:t>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rPr>
                <w:lang w:val="en-US"/>
              </w:rPr>
              <w:t>&lt;</w:t>
            </w:r>
            <w:r w:rsidRPr="009F3502"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C5" w:rsidRPr="008D2361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C5" w:rsidRDefault="00502EC5" w:rsidP="00D76EC5">
            <w:pPr>
              <w:spacing w:after="200" w:line="276" w:lineRule="auto"/>
            </w:pPr>
            <w:r>
              <w:t>4</w:t>
            </w:r>
            <w:r w:rsidR="00D76EC5">
              <w:t>.5</w:t>
            </w:r>
            <w:r>
              <w:t>0</w:t>
            </w:r>
            <w:r w:rsidR="00D76EC5">
              <w:t>.01</w:t>
            </w:r>
          </w:p>
          <w:p w:rsidR="00502EC5" w:rsidRDefault="00502EC5" w:rsidP="00D76EC5">
            <w:pPr>
              <w:spacing w:after="200" w:line="276" w:lineRule="auto"/>
            </w:pPr>
            <w:r>
              <w:t>4.50.02</w:t>
            </w:r>
          </w:p>
          <w:p w:rsidR="00502EC5" w:rsidRPr="008D2361" w:rsidRDefault="00502EC5" w:rsidP="00D76EC5">
            <w:pPr>
              <w:spacing w:after="200" w:line="276" w:lineRule="auto"/>
            </w:pPr>
          </w:p>
        </w:tc>
      </w:tr>
      <w:tr w:rsidR="00D76EC5" w:rsidRPr="009F3502" w:rsidTr="00214BC8">
        <w:trPr>
          <w:trHeight w:val="3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lastRenderedPageBreak/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</w:pPr>
            <w:r w:rsidRPr="009F3502">
              <w:t>Ежегодный прирост налоговых и неналоговых доходов бюджета Городского округа Шатура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проценты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EC5" w:rsidRPr="009F3502" w:rsidRDefault="00D76EC5" w:rsidP="00D76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F3502"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EC5" w:rsidRDefault="00D76EC5" w:rsidP="00D76EC5">
            <w:pPr>
              <w:spacing w:after="200"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6EC5" w:rsidRPr="008D2361" w:rsidRDefault="00D76EC5" w:rsidP="00502EC5">
            <w:pPr>
              <w:spacing w:after="200" w:line="276" w:lineRule="auto"/>
            </w:pPr>
            <w:r>
              <w:t>1.5</w:t>
            </w:r>
            <w:r w:rsidR="00502EC5">
              <w:t>1</w:t>
            </w:r>
            <w:r>
              <w:t>.01</w:t>
            </w:r>
          </w:p>
        </w:tc>
      </w:tr>
    </w:tbl>
    <w:p w:rsidR="005F196E" w:rsidRDefault="005F196E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057B03" w:rsidRDefault="00057B03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4F2076" w:rsidRDefault="004F2076" w:rsidP="00C52EFD">
      <w:pPr>
        <w:autoSpaceDE w:val="0"/>
        <w:autoSpaceDN w:val="0"/>
        <w:adjustRightInd w:val="0"/>
        <w:jc w:val="center"/>
        <w:rPr>
          <w:b/>
          <w:bCs/>
        </w:rPr>
      </w:pPr>
    </w:p>
    <w:p w:rsidR="005F196E" w:rsidRDefault="00DB0C50" w:rsidP="00C52EFD">
      <w:pPr>
        <w:autoSpaceDE w:val="0"/>
        <w:autoSpaceDN w:val="0"/>
        <w:adjustRightInd w:val="0"/>
        <w:jc w:val="center"/>
        <w:rPr>
          <w:b/>
          <w:bCs/>
        </w:rPr>
      </w:pPr>
      <w:r w:rsidRPr="0011300D">
        <w:rPr>
          <w:sz w:val="28"/>
          <w:szCs w:val="28"/>
        </w:rPr>
        <w:lastRenderedPageBreak/>
        <w:t xml:space="preserve">«Методика расчета значений </w:t>
      </w:r>
      <w:r w:rsidR="004F2076">
        <w:rPr>
          <w:sz w:val="28"/>
          <w:szCs w:val="28"/>
        </w:rPr>
        <w:t xml:space="preserve">целевых </w:t>
      </w:r>
      <w:r w:rsidRPr="0011300D">
        <w:rPr>
          <w:sz w:val="28"/>
          <w:szCs w:val="28"/>
        </w:rPr>
        <w:t>показателей муниципальной программы»</w:t>
      </w:r>
    </w:p>
    <w:p w:rsidR="005F196E" w:rsidRDefault="005F196E" w:rsidP="00C52EF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87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551"/>
        <w:gridCol w:w="965"/>
        <w:gridCol w:w="8221"/>
        <w:gridCol w:w="1985"/>
        <w:gridCol w:w="1418"/>
      </w:tblGrid>
      <w:tr w:rsidR="00DB0C50" w:rsidRPr="005038B9" w:rsidTr="009F3502">
        <w:trPr>
          <w:trHeight w:val="276"/>
        </w:trPr>
        <w:tc>
          <w:tcPr>
            <w:tcW w:w="738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№</w:t>
            </w:r>
          </w:p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65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221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Методика расчета показателя </w:t>
            </w:r>
          </w:p>
        </w:tc>
        <w:tc>
          <w:tcPr>
            <w:tcW w:w="1985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Источник данных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Период представления отчетности</w:t>
            </w:r>
          </w:p>
        </w:tc>
      </w:tr>
      <w:tr w:rsidR="00DB0C50" w:rsidRPr="005038B9" w:rsidTr="005038B9">
        <w:trPr>
          <w:trHeight w:val="28"/>
        </w:trPr>
        <w:tc>
          <w:tcPr>
            <w:tcW w:w="738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2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3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DB0C50" w:rsidRPr="005038B9" w:rsidRDefault="00DB0C50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6</w:t>
            </w:r>
          </w:p>
        </w:tc>
      </w:tr>
      <w:tr w:rsidR="008A64E3" w:rsidRPr="005038B9" w:rsidTr="005038B9">
        <w:trPr>
          <w:gridAfter w:val="1"/>
          <w:wAfter w:w="1418" w:type="dxa"/>
          <w:trHeight w:val="297"/>
        </w:trPr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E3" w:rsidRPr="005038B9" w:rsidRDefault="008A64E3" w:rsidP="00DB0C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038B9">
              <w:rPr>
                <w:b/>
                <w:sz w:val="22"/>
                <w:szCs w:val="22"/>
              </w:rPr>
              <w:t xml:space="preserve">Подпрограмма </w:t>
            </w:r>
            <w:r w:rsidR="004F2076" w:rsidRPr="005038B9">
              <w:rPr>
                <w:b/>
                <w:sz w:val="22"/>
                <w:szCs w:val="22"/>
              </w:rPr>
              <w:t xml:space="preserve">1 </w:t>
            </w:r>
            <w:r w:rsidRPr="005038B9">
              <w:rPr>
                <w:b/>
                <w:sz w:val="22"/>
                <w:szCs w:val="22"/>
              </w:rPr>
              <w:t>«</w:t>
            </w:r>
            <w:r w:rsidR="004F2076" w:rsidRPr="005038B9">
              <w:rPr>
                <w:b/>
                <w:bCs/>
                <w:sz w:val="22"/>
                <w:szCs w:val="22"/>
              </w:rPr>
              <w:t>Эффективное управление имущественным комплексом</w:t>
            </w:r>
            <w:r w:rsidRPr="005038B9">
              <w:rPr>
                <w:b/>
                <w:sz w:val="22"/>
                <w:szCs w:val="22"/>
              </w:rPr>
              <w:t>»</w:t>
            </w:r>
          </w:p>
        </w:tc>
      </w:tr>
      <w:tr w:rsidR="00727BFA" w:rsidRPr="005038B9" w:rsidTr="00376A86">
        <w:trPr>
          <w:trHeight w:val="250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Пир + Д, где</w:t>
            </w:r>
          </w:p>
          <w:p w:rsidR="00727BFA" w:rsidRPr="005038B9" w:rsidRDefault="00727BFA" w:rsidP="00727BFA">
            <w:pPr>
              <w:pStyle w:val="af4"/>
              <w:ind w:left="1559" w:firstLine="709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СЗ.</m:t>
              </m:r>
            </m:oMath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 - % принятых мер, который рассчитывается по формуле: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направлена досудебная претензия.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К1 – понижающий коэффициент 0,1.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подано исковое заявление о взыскании задолженности;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о взыскании задолженности находится на рассмотрении в суде.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К2 – понижающий коэффициент 0,5.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- исполнительный лист направлен в Федеральную службу судебных приставов;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ведется исполнительное производство;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исполнительное производство окончено ввиду невозможности взыскания;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рассматривается дело о несостоятельности (банкротстве).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Зод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Знг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отчетного года.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</w:t>
            </w:r>
            <w:r w:rsidRPr="005038B9">
              <w:rPr>
                <w:sz w:val="22"/>
                <w:szCs w:val="22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Пир + Д, где</w:t>
            </w:r>
          </w:p>
          <w:p w:rsidR="00727BFA" w:rsidRPr="005038B9" w:rsidRDefault="00727BFA" w:rsidP="00727BFA">
            <w:pPr>
              <w:pStyle w:val="af4"/>
              <w:ind w:left="1559" w:firstLine="709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СЗ.</m:t>
              </m:r>
            </m:oMath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 - % принятых мер, который рассчитывается по формуле: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направлена досудебная претензия.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К1 – понижающий коэффициент 0,1.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подано исковое заявление о взыскании задолженности;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о взыскании задолженности находится на рассмотрении в суде.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К2 – понижающий коэффициент 0,5.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исполнительный лист направлен в Федеральную службу судебных приставов;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ведется исполнительное производство;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исполнительное производство окончено ввиду невозможности взыскания;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рассматривается дело о несостоятельности (банкротстве).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Зод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Знг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задолженности по состоянию на 01 число отчетного года.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При расчете необходимо указывать консолидированное значение </w:t>
            </w:r>
            <w:r w:rsidRPr="005038B9">
              <w:rPr>
                <w:sz w:val="22"/>
                <w:szCs w:val="22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При расчете учитываются следующие источники доходов: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 xml:space="preserve">, где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Дп</w:t>
            </w:r>
            <w:proofErr w:type="spellEnd"/>
            <w:r w:rsidRPr="005038B9">
              <w:rPr>
                <w:sz w:val="22"/>
                <w:szCs w:val="22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</w:t>
            </w:r>
            <w:r w:rsidRPr="005038B9">
              <w:rPr>
                <w:sz w:val="22"/>
                <w:szCs w:val="22"/>
              </w:rPr>
              <w:lastRenderedPageBreak/>
              <w:t>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Дф</w:t>
            </w:r>
            <w:proofErr w:type="spellEnd"/>
            <w:r w:rsidRPr="005038B9">
              <w:rPr>
                <w:sz w:val="22"/>
                <w:szCs w:val="22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показателя: 1 квартал – 25%;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2 квартал – 50%;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3 квартал – 75%;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Система ГАС «Управление», </w:t>
            </w:r>
            <w:r w:rsidRPr="005038B9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При расчете учитываются следующие источники доходов: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доходы, получаемые в виде арендной платы за муниципальное имущество и землю;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доходы от продажи муниципального имущества и земли;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 xml:space="preserve">, где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Дп</w:t>
            </w:r>
            <w:proofErr w:type="spellEnd"/>
            <w:r w:rsidRPr="005038B9">
              <w:rPr>
                <w:sz w:val="22"/>
                <w:szCs w:val="22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Дф</w:t>
            </w:r>
            <w:proofErr w:type="spellEnd"/>
            <w:r w:rsidRPr="005038B9">
              <w:rPr>
                <w:sz w:val="22"/>
                <w:szCs w:val="22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показателя: 1 квартал – 25%;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2 квартал – 50%;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3 квартал – 75%;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4 квартал – 100% (год).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Система ГАС «Управление», </w:t>
            </w:r>
            <w:r w:rsidRPr="005038B9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32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1.5.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 xml:space="preserve">Предоставление земельных участков </w:t>
            </w:r>
            <w:r w:rsidRPr="005038B9">
              <w:rPr>
                <w:rFonts w:eastAsiaTheme="minorEastAsia"/>
                <w:sz w:val="22"/>
                <w:szCs w:val="22"/>
              </w:rPr>
              <w:lastRenderedPageBreak/>
              <w:t>многодетным семьям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проводимую в рамках реализации Закона Московской области от 01.06.2011 № 73/2011-03 «О </w:t>
            </w:r>
            <w:r w:rsidRPr="005038B9">
              <w:rPr>
                <w:sz w:val="22"/>
                <w:szCs w:val="22"/>
              </w:rPr>
              <w:lastRenderedPageBreak/>
              <w:t>бесплатном предоставлении земельных участков многодетным семьям в Московской области» (далее - Закон).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Кпр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Ежемесячно</w:t>
            </w:r>
          </w:p>
        </w:tc>
      </w:tr>
      <w:tr w:rsidR="00727BFA" w:rsidRPr="005038B9" w:rsidTr="009F3502">
        <w:trPr>
          <w:trHeight w:val="390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27BFA" w:rsidRPr="005038B9" w:rsidRDefault="00727BFA" w:rsidP="00727BFA">
            <w:pPr>
              <w:pStyle w:val="af4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Исполнение показателя вычисляется, исходя из выполнения плана по: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выездным обследованиям земель;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перерасчету земельного налога на земельные участки;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устранению самовольного занятия на земельных участках.</w:t>
            </w:r>
          </w:p>
          <w:p w:rsidR="00727BFA" w:rsidRPr="005038B9" w:rsidRDefault="00727BFA" w:rsidP="00727BFA">
            <w:pPr>
              <w:pStyle w:val="af4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«Проверка использования земель» осуществляется по следующей формуле:</w:t>
            </w:r>
          </w:p>
          <w:p w:rsidR="00727BFA" w:rsidRPr="005038B9" w:rsidRDefault="00727BFA" w:rsidP="00727BFA">
            <w:pPr>
              <w:pStyle w:val="af4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Пз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ВО</m:t>
                  </m:r>
                  <m:r>
                    <m:rPr>
                      <m:sty m:val="p"/>
                    </m:rPr>
                    <w:rPr>
                      <w:rFonts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0,2+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Н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0,4+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СЗ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</w:rPr>
                    <m:t>0,4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>*Кинц</m:t>
              </m:r>
              <m:r>
                <m:rPr>
                  <m:sty m:val="p"/>
                </m:rPr>
                <w:rPr>
                  <w:rFonts w:ascii="Cambria Math"/>
                  <w:sz w:val="22"/>
                  <w:szCs w:val="22"/>
                </w:rPr>
                <m:t xml:space="preserve"> 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pStyle w:val="af4"/>
              <w:ind w:left="1560" w:firstLine="709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Пз</w:t>
            </w:r>
            <w:proofErr w:type="spellEnd"/>
            <w:r w:rsidRPr="005038B9">
              <w:rPr>
                <w:sz w:val="22"/>
                <w:szCs w:val="22"/>
              </w:rPr>
              <w:t xml:space="preserve"> – показатель «Проверка использования земель» (%); 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– процентное исполнение показателя по выездным обследованиям земель;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 –</w:t>
            </w:r>
            <w:proofErr w:type="gramEnd"/>
            <w:r w:rsidRPr="005038B9">
              <w:rPr>
                <w:sz w:val="22"/>
                <w:szCs w:val="22"/>
              </w:rPr>
              <w:t xml:space="preserve"> коэффициента инцидента.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ВО=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ВО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– процентное исполнение показателя по выездным обследованиям земель;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ВО (план) – количество земельных участков, подлежащих выездным обследованиям.</w:t>
            </w:r>
          </w:p>
          <w:p w:rsidR="00727BFA" w:rsidRPr="005038B9" w:rsidRDefault="00727BFA" w:rsidP="00727BFA">
            <w:pPr>
              <w:tabs>
                <w:tab w:val="right" w:pos="9922"/>
              </w:tabs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Н=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Н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уфнс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Н (осн)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(</w:t>
            </w:r>
            <w:proofErr w:type="spellStart"/>
            <w:r w:rsidRPr="005038B9">
              <w:rPr>
                <w:sz w:val="22"/>
                <w:szCs w:val="22"/>
              </w:rPr>
              <w:t>уфнс</w:t>
            </w:r>
            <w:proofErr w:type="spellEnd"/>
            <w:r w:rsidRPr="005038B9">
              <w:rPr>
                <w:sz w:val="22"/>
                <w:szCs w:val="22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Н (</w:t>
            </w:r>
            <w:proofErr w:type="spellStart"/>
            <w:r w:rsidRPr="005038B9">
              <w:rPr>
                <w:sz w:val="22"/>
                <w:szCs w:val="22"/>
              </w:rPr>
              <w:t>осн</w:t>
            </w:r>
            <w:proofErr w:type="spellEnd"/>
            <w:r w:rsidRPr="005038B9">
              <w:rPr>
                <w:sz w:val="22"/>
                <w:szCs w:val="22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27BFA" w:rsidRPr="005038B9" w:rsidRDefault="00727BFA" w:rsidP="00727BFA">
            <w:pPr>
              <w:tabs>
                <w:tab w:val="right" w:pos="9922"/>
              </w:tabs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pStyle w:val="af4"/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СЗ=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 xml:space="preserve">СЗ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szCs w:val="22"/>
                            </w:rPr>
                            <m:t>устр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СЗ (факт)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*100</m:t>
                  </m:r>
                </m:e>
              </m:d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shd w:val="clear" w:color="auto" w:fill="FFFFFF"/>
              <w:ind w:left="10" w:hanging="10"/>
              <w:jc w:val="center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СЗ (</w:t>
            </w:r>
            <w:proofErr w:type="spellStart"/>
            <w:r w:rsidRPr="005038B9">
              <w:rPr>
                <w:sz w:val="22"/>
                <w:szCs w:val="22"/>
              </w:rPr>
              <w:t>устр</w:t>
            </w:r>
            <w:proofErr w:type="spellEnd"/>
            <w:r w:rsidRPr="005038B9">
              <w:rPr>
                <w:sz w:val="22"/>
                <w:szCs w:val="22"/>
              </w:rPr>
              <w:t>) – количество земельных участков, на которых устранено самовольное занятие;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коэффициента инцидента (</w:t>
            </w: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) осуществляется следующим образом: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>).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(</w:t>
            </w:r>
            <w:proofErr w:type="spellStart"/>
            <w:r w:rsidRPr="005038B9">
              <w:rPr>
                <w:sz w:val="22"/>
                <w:szCs w:val="22"/>
              </w:rPr>
              <w:t>Мнар</w:t>
            </w:r>
            <w:proofErr w:type="spellEnd"/>
            <w:r w:rsidRPr="005038B9">
              <w:rPr>
                <w:sz w:val="22"/>
                <w:szCs w:val="22"/>
              </w:rPr>
              <w:t>/(ЗУ(факт</w:t>
            </w:r>
            <w:proofErr w:type="gramStart"/>
            <w:r w:rsidRPr="005038B9">
              <w:rPr>
                <w:sz w:val="22"/>
                <w:szCs w:val="22"/>
              </w:rPr>
              <w:t>))*</w:t>
            </w:r>
            <w:proofErr w:type="gramEnd"/>
            <w:r w:rsidRPr="005038B9">
              <w:rPr>
                <w:sz w:val="22"/>
                <w:szCs w:val="22"/>
              </w:rPr>
              <w:t>100, где: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Мнар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выявленных </w:t>
            </w:r>
            <w:proofErr w:type="spellStart"/>
            <w:r w:rsidRPr="005038B9">
              <w:rPr>
                <w:sz w:val="22"/>
                <w:szCs w:val="22"/>
              </w:rPr>
              <w:t>Минмособлимуществом</w:t>
            </w:r>
            <w:proofErr w:type="spellEnd"/>
            <w:r w:rsidRPr="005038B9">
              <w:rPr>
                <w:sz w:val="22"/>
                <w:szCs w:val="22"/>
              </w:rPr>
              <w:t xml:space="preserve"> некорректно составленных материалов МЗК.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ЗУфакт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осмотренных в отчетном периоде.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0,1 </w:t>
            </w:r>
            <w:proofErr w:type="gramStart"/>
            <w:r w:rsidRPr="005038B9">
              <w:rPr>
                <w:sz w:val="22"/>
                <w:szCs w:val="22"/>
              </w:rPr>
              <w:t xml:space="preserve">если 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proofErr w:type="gramEnd"/>
            <w:r w:rsidRPr="005038B9">
              <w:rPr>
                <w:sz w:val="22"/>
                <w:szCs w:val="22"/>
              </w:rPr>
              <w:t xml:space="preserve"> = 1,8% и более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0,2,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1,6-1,79%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0,3,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1,4-1,59%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0,4,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1,2-1,39%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0,5,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1-1,19%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0,6,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0,8-0,99%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0,7,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0,6-0,79% 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0,8,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0,4-0,59%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0,9, если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0,2-0,39%</w:t>
            </w:r>
          </w:p>
          <w:p w:rsidR="00727BFA" w:rsidRPr="005038B9" w:rsidRDefault="00727BFA" w:rsidP="00727BFA">
            <w:pPr>
              <w:ind w:left="10" w:firstLine="70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Кинц</w:t>
            </w:r>
            <w:proofErr w:type="spellEnd"/>
            <w:r w:rsidRPr="005038B9">
              <w:rPr>
                <w:sz w:val="22"/>
                <w:szCs w:val="22"/>
              </w:rPr>
              <w:t xml:space="preserve"> = 1, если    </w:t>
            </w:r>
            <w:proofErr w:type="spellStart"/>
            <w:r w:rsidRPr="005038B9">
              <w:rPr>
                <w:sz w:val="22"/>
                <w:szCs w:val="22"/>
              </w:rPr>
              <w:t>ДМнар</w:t>
            </w:r>
            <w:proofErr w:type="spellEnd"/>
            <w:r w:rsidRPr="005038B9">
              <w:rPr>
                <w:sz w:val="22"/>
                <w:szCs w:val="22"/>
              </w:rPr>
              <w:t xml:space="preserve"> = до 0,19%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«Управление», ЕГИС ОКНД</w:t>
            </w:r>
          </w:p>
        </w:tc>
        <w:tc>
          <w:tcPr>
            <w:tcW w:w="141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Ежемесячно/ежедневно</w:t>
            </w:r>
          </w:p>
        </w:tc>
      </w:tr>
      <w:tr w:rsidR="00727BFA" w:rsidRPr="005038B9" w:rsidTr="00376A86">
        <w:trPr>
          <w:trHeight w:val="253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shd w:val="clear" w:color="auto" w:fill="FFFFFF"/>
              <w:ind w:left="10" w:firstLine="70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727BFA" w:rsidRPr="005038B9" w:rsidRDefault="00727BFA" w:rsidP="00727BFA">
            <w:pPr>
              <w:pStyle w:val="afffa"/>
              <w:ind w:right="0" w:firstLine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2"/>
                  <w:szCs w:val="22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2"/>
                          <w:szCs w:val="22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2"/>
                          <w:szCs w:val="22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2"/>
                              <w:szCs w:val="22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  <w:szCs w:val="22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2"/>
                  <w:szCs w:val="22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2"/>
                  <w:szCs w:val="22"/>
                  <w:lang w:eastAsia="en-US"/>
                </w:rPr>
                <m:t xml:space="preserve">100%, </m:t>
              </m:r>
            </m:oMath>
            <w:r w:rsidRPr="005038B9">
              <w:rPr>
                <w:rFonts w:eastAsiaTheme="minorEastAsia"/>
                <w:sz w:val="22"/>
                <w:szCs w:val="22"/>
                <w:lang w:eastAsia="en-US"/>
              </w:rPr>
              <w:t>где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bookmarkStart w:id="0" w:name="_Hlk88562283"/>
            <w:proofErr w:type="spellStart"/>
            <w:r w:rsidRPr="005038B9">
              <w:rPr>
                <w:sz w:val="22"/>
                <w:szCs w:val="22"/>
              </w:rPr>
              <w:t>Кп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С – количество </w:t>
            </w:r>
            <w:bookmarkEnd w:id="0"/>
            <w:r w:rsidRPr="005038B9">
              <w:rPr>
                <w:sz w:val="22"/>
                <w:szCs w:val="22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5038B9">
              <w:rPr>
                <w:sz w:val="22"/>
                <w:szCs w:val="22"/>
              </w:rPr>
              <w:t>Минмособлимуществом</w:t>
            </w:r>
            <w:proofErr w:type="spellEnd"/>
            <w:r w:rsidRPr="005038B9">
              <w:rPr>
                <w:sz w:val="22"/>
                <w:szCs w:val="22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Рвно</w:t>
            </w:r>
            <w:proofErr w:type="spellEnd"/>
            <w:r w:rsidRPr="005038B9">
              <w:rPr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Плановое значение – 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5% январь – март;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40% январь – июнь;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70% январь – сентябрь;</w:t>
            </w:r>
          </w:p>
          <w:p w:rsidR="00727BFA" w:rsidRPr="005038B9" w:rsidRDefault="00727BFA" w:rsidP="00727BFA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90% январь – декабрь.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9F3502">
        <w:trPr>
          <w:trHeight w:val="253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lastRenderedPageBreak/>
              <w:t>1.8.</w:t>
            </w:r>
          </w:p>
        </w:tc>
        <w:tc>
          <w:tcPr>
            <w:tcW w:w="2551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6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</w:tcPr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727BFA" w:rsidRPr="005038B9" w:rsidRDefault="00727BFA" w:rsidP="00727BF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Пзн</w:t>
            </w:r>
            <w:proofErr w:type="spellEnd"/>
            <w:r w:rsidRPr="005038B9">
              <w:rPr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Гп</w:t>
            </w:r>
            <w:proofErr w:type="spellEnd"/>
            <w:r w:rsidRPr="005038B9">
              <w:rPr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Фп</w:t>
            </w:r>
            <w:proofErr w:type="spellEnd"/>
            <w:r w:rsidRPr="005038B9">
              <w:rPr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Плановое значение показателя – 100%.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Минмособлимущество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Росреестр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Ведомственная информационная система </w:t>
            </w:r>
            <w:proofErr w:type="spellStart"/>
            <w:r w:rsidRPr="005038B9">
              <w:rPr>
                <w:rFonts w:eastAsia="Calibri"/>
                <w:sz w:val="22"/>
                <w:szCs w:val="22"/>
                <w:lang w:eastAsia="en-US"/>
              </w:rPr>
              <w:t>Минмособлимущества</w:t>
            </w:r>
            <w:proofErr w:type="spellEnd"/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>РГИС</w:t>
            </w:r>
          </w:p>
        </w:tc>
        <w:tc>
          <w:tcPr>
            <w:tcW w:w="141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376A8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1.9.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рассчитывается по формуле: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</w:t>
            </w:r>
          </w:p>
          <w:p w:rsidR="00727BFA" w:rsidRPr="005038B9" w:rsidRDefault="00727BFA" w:rsidP="00727BFA">
            <w:pPr>
              <w:ind w:firstLine="851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Па – процент проведенных аукционов, %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Аобщ</w:t>
            </w:r>
            <w:proofErr w:type="spellEnd"/>
            <w:r w:rsidRPr="005038B9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Амсп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5038B9">
              <w:rPr>
                <w:sz w:val="22"/>
                <w:szCs w:val="22"/>
              </w:rPr>
              <w:br/>
              <w:t xml:space="preserve">              Плановое значение </w:t>
            </w:r>
            <w:proofErr w:type="gramStart"/>
            <w:r w:rsidRPr="005038B9">
              <w:rPr>
                <w:sz w:val="22"/>
                <w:szCs w:val="22"/>
              </w:rPr>
              <w:t>показателя:  1</w:t>
            </w:r>
            <w:proofErr w:type="gramEnd"/>
            <w:r w:rsidRPr="005038B9">
              <w:rPr>
                <w:sz w:val="22"/>
                <w:szCs w:val="22"/>
              </w:rPr>
              <w:t xml:space="preserve"> квартал - 5%;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    2 квартал - 10%; 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    3 квартал - 15%;</w:t>
            </w:r>
          </w:p>
          <w:p w:rsidR="00727BFA" w:rsidRPr="005038B9" w:rsidRDefault="00727BFA" w:rsidP="00727BFA">
            <w:pPr>
              <w:ind w:firstLine="851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                                                        4 квартал (год) - 20%.</w:t>
            </w:r>
          </w:p>
        </w:tc>
        <w:tc>
          <w:tcPr>
            <w:tcW w:w="1985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Система ГАС «Управление», </w:t>
            </w:r>
            <w:r w:rsidRPr="005038B9">
              <w:rPr>
                <w:sz w:val="22"/>
                <w:szCs w:val="22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41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9F3502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038B9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5038B9">
              <w:rPr>
                <w:sz w:val="22"/>
                <w:szCs w:val="22"/>
              </w:rPr>
              <w:t>тыс.руб</w:t>
            </w:r>
            <w:proofErr w:type="spellEnd"/>
            <w:r w:rsidRPr="005038B9">
              <w:rPr>
                <w:sz w:val="22"/>
                <w:szCs w:val="22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6114AE" w:rsidRPr="005038B9" w:rsidRDefault="006114AE" w:rsidP="006114AE">
            <w:pPr>
              <w:pStyle w:val="afffa"/>
              <w:ind w:right="0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pStyle w:val="afffa"/>
              <w:ind w:right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Показатель рассчитывается по следующей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eastAsiaTheme="minorEastAsia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w:lastRenderedPageBreak/>
                <m:t>П=80%*П1+20%*П2</m:t>
              </m:r>
            </m:oMath>
            <w:r w:rsidRPr="005038B9">
              <w:rPr>
                <w:rFonts w:eastAsiaTheme="minorEastAsia"/>
                <w:sz w:val="22"/>
                <w:szCs w:val="22"/>
              </w:rPr>
              <w:t>,</w:t>
            </w:r>
          </w:p>
          <w:p w:rsidR="006114AE" w:rsidRPr="005038B9" w:rsidRDefault="006114AE" w:rsidP="006114AE">
            <w:pPr>
              <w:pStyle w:val="af4"/>
              <w:ind w:right="-143" w:firstLine="709"/>
              <w:rPr>
                <w:sz w:val="22"/>
                <w:szCs w:val="22"/>
                <w:lang w:eastAsia="ru-RU"/>
              </w:rPr>
            </w:pPr>
            <w:r w:rsidRPr="005038B9">
              <w:rPr>
                <w:sz w:val="22"/>
                <w:szCs w:val="22"/>
                <w:lang w:eastAsia="ru-RU"/>
              </w:rPr>
              <w:t>где: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П1 – доля расторгнутых договоров аренды;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П2 – доля земельных участков, размещенных на ИП.</w:t>
            </w:r>
          </w:p>
          <w:p w:rsidR="006114AE" w:rsidRPr="005038B9" w:rsidRDefault="006114AE" w:rsidP="006114AE">
            <w:pPr>
              <w:ind w:firstLine="567"/>
              <w:jc w:val="both"/>
              <w:rPr>
                <w:sz w:val="22"/>
                <w:szCs w:val="22"/>
                <w:u w:val="single"/>
              </w:rPr>
            </w:pPr>
          </w:p>
          <w:p w:rsidR="006114AE" w:rsidRPr="005038B9" w:rsidRDefault="006114AE" w:rsidP="006114AE">
            <w:pPr>
              <w:shd w:val="clear" w:color="auto" w:fill="FFFFFF"/>
              <w:ind w:left="10" w:firstLine="699"/>
              <w:jc w:val="both"/>
              <w:rPr>
                <w:sz w:val="22"/>
                <w:szCs w:val="22"/>
                <w:u w:val="single"/>
              </w:rPr>
            </w:pPr>
            <w:r w:rsidRPr="005038B9">
              <w:rPr>
                <w:sz w:val="22"/>
                <w:szCs w:val="22"/>
                <w:u w:val="single"/>
              </w:rPr>
              <w:t>Расчет П1 (доля расторгнутых договоров аренды) осуществляется по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jc w:val="center"/>
              <w:rPr>
                <w:rFonts w:eastAsiaTheme="minorEastAsia"/>
                <w:color w:val="000000" w:themeColor="text1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vertAlign w:val="subscript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Рф+Рдп*0,1+Рсп*0,7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Рп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5038B9">
              <w:rPr>
                <w:sz w:val="22"/>
                <w:szCs w:val="22"/>
              </w:rPr>
              <w:t>, где: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Рп</w:t>
            </w:r>
            <w:proofErr w:type="spellEnd"/>
            <w:r w:rsidRPr="005038B9">
              <w:rPr>
                <w:sz w:val="22"/>
                <w:szCs w:val="22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Рф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расторгнутых договоров аренды в отчетном году.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Рдп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Рсп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договоров аренды, в отношении которых приняты меры </w:t>
            </w:r>
            <w:r w:rsidRPr="005038B9">
              <w:rPr>
                <w:sz w:val="22"/>
                <w:szCs w:val="22"/>
              </w:rPr>
              <w:br/>
              <w:t>по расторжению, а именно: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подано исковое заявление в суд;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исковое заявление находится на рассмотрении в суде;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судебное решение вступило в законную силу, но договор еще не расторгнут.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0,1 и 0,7 – понижающие коэффициенты.</w:t>
            </w:r>
          </w:p>
          <w:p w:rsidR="006114AE" w:rsidRPr="005038B9" w:rsidRDefault="006114AE" w:rsidP="006114AE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ind w:left="10" w:firstLine="698"/>
              <w:jc w:val="both"/>
              <w:rPr>
                <w:sz w:val="22"/>
                <w:szCs w:val="22"/>
                <w:u w:val="single"/>
              </w:rPr>
            </w:pPr>
            <w:r w:rsidRPr="005038B9">
              <w:rPr>
                <w:sz w:val="22"/>
                <w:szCs w:val="22"/>
                <w:u w:val="single"/>
              </w:rPr>
              <w:t>Расчет П2 (доля земельных участков, размещенных на ИП) осуществляется по формуле: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rFonts w:ascii="Cambria Math"/>
                  <w:sz w:val="22"/>
                  <w:szCs w:val="22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 xml:space="preserve">ИПф 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 100</m:t>
              </m:r>
            </m:oMath>
            <w:r w:rsidRPr="005038B9">
              <w:rPr>
                <w:sz w:val="22"/>
                <w:szCs w:val="22"/>
              </w:rPr>
              <w:t>, где: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spacing w:before="211"/>
              <w:ind w:left="709"/>
              <w:jc w:val="center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ИПп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5038B9">
              <w:rPr>
                <w:sz w:val="22"/>
                <w:szCs w:val="22"/>
              </w:rPr>
              <w:t>ИПп</w:t>
            </w:r>
            <w:proofErr w:type="spellEnd"/>
            <w:r w:rsidRPr="005038B9">
              <w:rPr>
                <w:sz w:val="22"/>
                <w:szCs w:val="22"/>
              </w:rPr>
              <w:t xml:space="preserve"> ≥ </w:t>
            </w:r>
            <w:proofErr w:type="spellStart"/>
            <w:r w:rsidRPr="005038B9">
              <w:rPr>
                <w:sz w:val="22"/>
                <w:szCs w:val="22"/>
              </w:rPr>
              <w:t>Рф</w:t>
            </w:r>
            <w:proofErr w:type="spellEnd"/>
            <w:r w:rsidRPr="005038B9">
              <w:rPr>
                <w:sz w:val="22"/>
                <w:szCs w:val="22"/>
              </w:rPr>
              <w:t>).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ИПн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стадии изменения ВРИ;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стадии раздела, объединения, перераспределения;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для предоставления многодетным семьям/врачам/участникам СВО;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для передачи в собственность другого ОМС/МО/РФ;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карьер/ТБО, необходимо выполнить рекультивацию;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в процессе снятия обременения/ограничения;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- судебный акт обжалуется; 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lastRenderedPageBreak/>
              <w:t>- оформление ОКС, расположенных на ЗУ, в собственность арендатора;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- выкуп земельного участка.</w:t>
            </w:r>
          </w:p>
          <w:p w:rsidR="006114AE" w:rsidRPr="005038B9" w:rsidRDefault="006114AE" w:rsidP="006114AE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ИПф</w:t>
            </w:r>
            <w:proofErr w:type="spellEnd"/>
            <w:r w:rsidRPr="005038B9">
              <w:rPr>
                <w:sz w:val="22"/>
                <w:szCs w:val="22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</m:t>
              </m:r>
              <m:r>
                <m:rPr>
                  <m:nor/>
                </m:rPr>
                <w:rPr>
                  <w:sz w:val="22"/>
                  <w:szCs w:val="22"/>
                </w:rPr>
                <m:t>1</m:t>
              </m:r>
            </m:oMath>
            <w:r w:rsidRPr="005038B9">
              <w:rPr>
                <w:sz w:val="22"/>
                <w:szCs w:val="22"/>
              </w:rPr>
              <w:t>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sz w:val="22"/>
                <w:szCs w:val="22"/>
              </w:rPr>
            </w:pPr>
          </w:p>
          <w:p w:rsidR="006114AE" w:rsidRPr="005038B9" w:rsidRDefault="006114AE" w:rsidP="006114AE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t>Источники: данные ГАСУ, РГИС, ЕИСУГИ 2.0, ЕГИС ОКНД, ИП.</w:t>
            </w:r>
          </w:p>
          <w:p w:rsidR="006114AE" w:rsidRPr="005038B9" w:rsidRDefault="006114AE" w:rsidP="006114AE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t>Плановое значение – 100%.</w:t>
            </w:r>
          </w:p>
          <w:p w:rsidR="00727BFA" w:rsidRPr="005038B9" w:rsidRDefault="006114AE" w:rsidP="007658AD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5038B9">
              <w:rPr>
                <w:i/>
                <w:sz w:val="22"/>
                <w:szCs w:val="22"/>
              </w:rPr>
              <w:t>Период – ежемесячно.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lastRenderedPageBreak/>
              <w:t>Система ГАС «Управление», ОМС,</w:t>
            </w:r>
          </w:p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sz w:val="22"/>
                <w:szCs w:val="22"/>
                <w:lang w:eastAsia="en-US"/>
              </w:rPr>
              <w:t xml:space="preserve">официальный сайт торгов РФ, официальный сайт торгов МО, Комитет </w:t>
            </w:r>
            <w:r w:rsidRPr="005038B9">
              <w:rPr>
                <w:rFonts w:eastAsia="Calibri"/>
                <w:sz w:val="22"/>
                <w:szCs w:val="22"/>
                <w:lang w:eastAsia="en-US"/>
              </w:rPr>
              <w:br/>
              <w:t>по конкурентной политике МО.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5038B9">
        <w:trPr>
          <w:trHeight w:val="570"/>
        </w:trPr>
        <w:tc>
          <w:tcPr>
            <w:tcW w:w="15878" w:type="dxa"/>
            <w:gridSpan w:val="6"/>
            <w:tcBorders>
              <w:right w:val="single" w:sz="4" w:space="0" w:color="000000"/>
            </w:tcBorders>
            <w:vAlign w:val="center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b/>
                <w:sz w:val="22"/>
                <w:szCs w:val="22"/>
              </w:rPr>
              <w:lastRenderedPageBreak/>
              <w:t xml:space="preserve">Подпрограмма </w:t>
            </w:r>
            <w:r w:rsidRPr="005038B9">
              <w:rPr>
                <w:b/>
                <w:sz w:val="22"/>
                <w:szCs w:val="22"/>
                <w:lang w:val="en-US"/>
              </w:rPr>
              <w:t>3</w:t>
            </w:r>
            <w:r w:rsidRPr="005038B9">
              <w:rPr>
                <w:b/>
                <w:sz w:val="22"/>
                <w:szCs w:val="22"/>
              </w:rPr>
              <w:t xml:space="preserve"> «Управление муниципальным долгом» </w:t>
            </w:r>
          </w:p>
        </w:tc>
      </w:tr>
      <w:tr w:rsidR="00727BFA" w:rsidRPr="005038B9" w:rsidTr="005038B9">
        <w:trPr>
          <w:trHeight w:val="6207"/>
        </w:trPr>
        <w:tc>
          <w:tcPr>
            <w:tcW w:w="738" w:type="dxa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</w:t>
            </w:r>
            <w:proofErr w:type="gramStart"/>
            <w:r w:rsidRPr="005038B9">
              <w:rPr>
                <w:sz w:val="22"/>
                <w:szCs w:val="22"/>
              </w:rPr>
              <w:t xml:space="preserve">бюджетов)  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Рогд</w:t>
            </w:r>
            <w:proofErr w:type="spellEnd"/>
            <w:r w:rsidRPr="005038B9">
              <w:rPr>
                <w:sz w:val="22"/>
                <w:szCs w:val="22"/>
              </w:rPr>
              <w:t xml:space="preserve"> = ОГД / (РБМО – </w:t>
            </w:r>
            <w:proofErr w:type="gramStart"/>
            <w:r w:rsidRPr="005038B9">
              <w:rPr>
                <w:sz w:val="22"/>
                <w:szCs w:val="22"/>
              </w:rPr>
              <w:t>РСФБ)*</w:t>
            </w:r>
            <w:proofErr w:type="gramEnd"/>
            <w:r w:rsidRPr="005038B9">
              <w:rPr>
                <w:sz w:val="22"/>
                <w:szCs w:val="22"/>
              </w:rPr>
              <w:t>100%, где:</w:t>
            </w:r>
          </w:p>
          <w:p w:rsidR="00727BFA" w:rsidRPr="005038B9" w:rsidRDefault="00727BFA" w:rsidP="00727BFA">
            <w:pPr>
              <w:rPr>
                <w:sz w:val="22"/>
                <w:szCs w:val="22"/>
              </w:rPr>
            </w:pP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ОГД – объем расходов бюджета Городского округа Шатура на обслуживание муниципального долга Городского округа Шатура в отчетном финансовом году;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РБМО – объем расходов бюджета Городского округа Шатура в отчетном финансовом году;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РСФБ – объем расходов, осуществляемых за счет субвенций, предоставляемых из федерального и областного бюджета в отчетном финансовом году.</w:t>
            </w: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727BFA" w:rsidRPr="005038B9" w:rsidRDefault="00727BFA" w:rsidP="00727B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038B9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Периодичность: годовая, квартальная.</w:t>
            </w:r>
          </w:p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Отношение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</w:t>
            </w:r>
            <w:proofErr w:type="gramStart"/>
            <w:r w:rsidRPr="005038B9">
              <w:rPr>
                <w:sz w:val="22"/>
                <w:szCs w:val="22"/>
              </w:rPr>
              <w:t xml:space="preserve">бюджетов)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Ежеквартально</w:t>
            </w:r>
          </w:p>
        </w:tc>
      </w:tr>
      <w:tr w:rsidR="00727BFA" w:rsidRPr="005038B9" w:rsidTr="005038B9">
        <w:trPr>
          <w:trHeight w:val="570"/>
        </w:trPr>
        <w:tc>
          <w:tcPr>
            <w:tcW w:w="15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b/>
                <w:bCs/>
                <w:color w:val="26282F"/>
                <w:sz w:val="22"/>
                <w:szCs w:val="22"/>
              </w:rPr>
              <w:lastRenderedPageBreak/>
              <w:t xml:space="preserve">Подпрограмма </w:t>
            </w:r>
            <w:r w:rsidRPr="005038B9">
              <w:rPr>
                <w:b/>
                <w:sz w:val="22"/>
                <w:szCs w:val="22"/>
                <w:lang w:val="en-US"/>
              </w:rPr>
              <w:t>4</w:t>
            </w:r>
            <w:r w:rsidRPr="005038B9">
              <w:rPr>
                <w:b/>
                <w:bCs/>
                <w:color w:val="26282F"/>
                <w:sz w:val="22"/>
                <w:szCs w:val="22"/>
              </w:rPr>
              <w:t xml:space="preserve"> «Управление муниципальными финансами</w:t>
            </w:r>
          </w:p>
        </w:tc>
      </w:tr>
      <w:tr w:rsidR="00727BFA" w:rsidRPr="005038B9" w:rsidTr="009F3502">
        <w:trPr>
          <w:trHeight w:val="31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Снижение уровня задолженности по налоговым платежам в бюджет Городского округа Шатура к налоговым доходам бюджета Городского округа Шатура, 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СЗ = ЗН x 100 / ПН, где: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ЗН - задолженность по налоговым платежам в </w:t>
            </w:r>
            <w:proofErr w:type="gramStart"/>
            <w:r w:rsidRPr="005038B9">
              <w:rPr>
                <w:sz w:val="22"/>
                <w:szCs w:val="22"/>
              </w:rPr>
              <w:t>бюджет  Городского</w:t>
            </w:r>
            <w:proofErr w:type="gramEnd"/>
            <w:r w:rsidRPr="005038B9">
              <w:rPr>
                <w:sz w:val="22"/>
                <w:szCs w:val="22"/>
              </w:rPr>
              <w:t xml:space="preserve"> округа Шатура в отчетном финансовом году;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 xml:space="preserve">ПН - поступления налоговых доходов в </w:t>
            </w:r>
            <w:proofErr w:type="gramStart"/>
            <w:r w:rsidRPr="005038B9">
              <w:rPr>
                <w:sz w:val="22"/>
                <w:szCs w:val="22"/>
              </w:rPr>
              <w:t>бюджет  Городского</w:t>
            </w:r>
            <w:proofErr w:type="gramEnd"/>
            <w:r w:rsidRPr="005038B9">
              <w:rPr>
                <w:sz w:val="22"/>
                <w:szCs w:val="22"/>
              </w:rPr>
              <w:t xml:space="preserve"> округа Шатура в году, предшествующем отчетному финансовому году.</w:t>
            </w:r>
          </w:p>
          <w:p w:rsidR="00727BFA" w:rsidRPr="005038B9" w:rsidRDefault="00727BFA" w:rsidP="00727B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отчеты о поступлениях и задолженности за отчетный финансовый год и год, предшествующий отчетному финансовому году</w:t>
            </w:r>
          </w:p>
          <w:p w:rsidR="00727BFA" w:rsidRPr="005038B9" w:rsidRDefault="00727BFA" w:rsidP="00727BF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годовая</w:t>
            </w:r>
          </w:p>
        </w:tc>
      </w:tr>
      <w:tr w:rsidR="00727BFA" w:rsidRPr="005038B9" w:rsidTr="009F3502">
        <w:trPr>
          <w:trHeight w:val="5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Ежегодный прирост налоговых и неналоговых доходов бюджета Городского округа Шатура в отчетном финансовом году к поступлениям в году, предшествующем отчетному финансовому году, %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%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Расчет показателя: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Рниндо</w:t>
            </w:r>
            <w:proofErr w:type="spellEnd"/>
            <w:r w:rsidRPr="005038B9">
              <w:rPr>
                <w:sz w:val="22"/>
                <w:szCs w:val="22"/>
              </w:rPr>
              <w:t xml:space="preserve"> = </w:t>
            </w:r>
            <w:proofErr w:type="spellStart"/>
            <w:r w:rsidRPr="005038B9">
              <w:rPr>
                <w:sz w:val="22"/>
                <w:szCs w:val="22"/>
              </w:rPr>
              <w:t>Пниндо</w:t>
            </w:r>
            <w:proofErr w:type="spellEnd"/>
            <w:r w:rsidRPr="005038B9">
              <w:rPr>
                <w:sz w:val="22"/>
                <w:szCs w:val="22"/>
              </w:rPr>
              <w:t xml:space="preserve"> / </w:t>
            </w:r>
            <w:proofErr w:type="spellStart"/>
            <w:r w:rsidRPr="005038B9">
              <w:rPr>
                <w:sz w:val="22"/>
                <w:szCs w:val="22"/>
              </w:rPr>
              <w:t>Пниндп</w:t>
            </w:r>
            <w:proofErr w:type="spellEnd"/>
            <w:r w:rsidRPr="005038B9">
              <w:rPr>
                <w:sz w:val="22"/>
                <w:szCs w:val="22"/>
              </w:rPr>
              <w:t xml:space="preserve"> x 100% - 100%, где: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Пниндо</w:t>
            </w:r>
            <w:proofErr w:type="spellEnd"/>
            <w:r w:rsidRPr="005038B9">
              <w:rPr>
                <w:sz w:val="22"/>
                <w:szCs w:val="22"/>
              </w:rPr>
              <w:t xml:space="preserve"> - поступления налоговых и неналоговых доходов в отчетном финансовом году;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  <w:proofErr w:type="spellStart"/>
            <w:r w:rsidRPr="005038B9">
              <w:rPr>
                <w:sz w:val="22"/>
                <w:szCs w:val="22"/>
              </w:rPr>
              <w:t>Пниндп</w:t>
            </w:r>
            <w:proofErr w:type="spellEnd"/>
            <w:r w:rsidRPr="005038B9">
              <w:rPr>
                <w:sz w:val="22"/>
                <w:szCs w:val="22"/>
              </w:rPr>
              <w:t xml:space="preserve"> - поступления налоговых и неналоговых доходов в году, предшествующем отчетному финансовому году.</w:t>
            </w:r>
          </w:p>
          <w:p w:rsidR="00727BFA" w:rsidRPr="005038B9" w:rsidRDefault="00727BFA" w:rsidP="00727BFA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  <w:lang w:eastAsia="en-US"/>
              </w:rPr>
            </w:pPr>
            <w:r w:rsidRPr="005038B9">
              <w:rPr>
                <w:sz w:val="22"/>
                <w:szCs w:val="22"/>
              </w:rPr>
              <w:t>отчеты об исполнении бюджета Городского округа Шатура за отчетный финансовый год и финансовый год, предшествующий отчетному финансовому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FA" w:rsidRPr="005038B9" w:rsidRDefault="00727BFA" w:rsidP="00727B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038B9">
              <w:rPr>
                <w:sz w:val="22"/>
                <w:szCs w:val="22"/>
              </w:rPr>
              <w:t>годовая</w:t>
            </w:r>
          </w:p>
        </w:tc>
      </w:tr>
    </w:tbl>
    <w:p w:rsidR="009263C5" w:rsidRDefault="009263C5" w:rsidP="002B6D23"/>
    <w:p w:rsidR="009263C5" w:rsidRDefault="009263C5" w:rsidP="00C52EFD">
      <w:pPr>
        <w:jc w:val="center"/>
      </w:pPr>
    </w:p>
    <w:p w:rsidR="002B6D23" w:rsidRDefault="002B6D23" w:rsidP="00C52EFD">
      <w:pPr>
        <w:jc w:val="center"/>
      </w:pPr>
    </w:p>
    <w:p w:rsidR="009263C5" w:rsidRDefault="009263C5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5038B9" w:rsidRDefault="005038B9" w:rsidP="00C52EFD">
      <w:pPr>
        <w:jc w:val="center"/>
      </w:pPr>
    </w:p>
    <w:p w:rsidR="009263C5" w:rsidRDefault="009263C5" w:rsidP="00C52EFD">
      <w:pPr>
        <w:jc w:val="center"/>
      </w:pPr>
    </w:p>
    <w:p w:rsidR="00026460" w:rsidRPr="002873CF" w:rsidRDefault="00026460" w:rsidP="00026460">
      <w:pPr>
        <w:widowControl w:val="0"/>
        <w:autoSpaceDE w:val="0"/>
        <w:autoSpaceDN w:val="0"/>
        <w:jc w:val="center"/>
      </w:pPr>
      <w:r w:rsidRPr="002873CF">
        <w:lastRenderedPageBreak/>
        <w:t>Методика определения результатов выполнения мероприятий</w:t>
      </w:r>
      <w:r w:rsidR="005038B9">
        <w:t xml:space="preserve"> муниципальной программы 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  <w:rPr>
          <w:u w:val="single"/>
        </w:rPr>
      </w:pPr>
      <w:r>
        <w:rPr>
          <w:u w:val="single"/>
        </w:rPr>
        <w:t>Управление имуществом и муниципальными финансами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</w:pPr>
      <w:r w:rsidRPr="002873CF">
        <w:t>(указать наименование муниципальной программы)</w:t>
      </w:r>
    </w:p>
    <w:p w:rsidR="00026460" w:rsidRPr="002873CF" w:rsidRDefault="00026460" w:rsidP="00026460">
      <w:pPr>
        <w:widowControl w:val="0"/>
        <w:autoSpaceDE w:val="0"/>
        <w:autoSpaceDN w:val="0"/>
        <w:jc w:val="center"/>
      </w:pP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842"/>
        <w:gridCol w:w="2268"/>
        <w:gridCol w:w="3686"/>
        <w:gridCol w:w="1417"/>
        <w:gridCol w:w="3402"/>
      </w:tblGrid>
      <w:tr w:rsidR="00026460" w:rsidRPr="002873CF" w:rsidTr="00026460">
        <w:tc>
          <w:tcPr>
            <w:tcW w:w="709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№ п/п</w:t>
            </w:r>
          </w:p>
        </w:tc>
        <w:tc>
          <w:tcPr>
            <w:tcW w:w="1985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подпрограммы </w:t>
            </w:r>
          </w:p>
        </w:tc>
        <w:tc>
          <w:tcPr>
            <w:tcW w:w="1842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основного мероприятия </w:t>
            </w:r>
          </w:p>
        </w:tc>
        <w:tc>
          <w:tcPr>
            <w:tcW w:w="2268" w:type="dxa"/>
          </w:tcPr>
          <w:p w:rsidR="00026460" w:rsidRPr="002873CF" w:rsidRDefault="00026460" w:rsidP="0036359E">
            <w:pPr>
              <w:widowControl w:val="0"/>
              <w:autoSpaceDE w:val="0"/>
              <w:autoSpaceDN w:val="0"/>
              <w:jc w:val="center"/>
            </w:pPr>
            <w:r w:rsidRPr="002873CF">
              <w:t xml:space="preserve">№ мероприятия </w:t>
            </w:r>
          </w:p>
        </w:tc>
        <w:tc>
          <w:tcPr>
            <w:tcW w:w="3686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Наименование результата</w:t>
            </w:r>
          </w:p>
        </w:tc>
        <w:tc>
          <w:tcPr>
            <w:tcW w:w="1417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Единица измерения</w:t>
            </w:r>
          </w:p>
        </w:tc>
        <w:tc>
          <w:tcPr>
            <w:tcW w:w="3402" w:type="dxa"/>
          </w:tcPr>
          <w:p w:rsidR="00026460" w:rsidRPr="002873CF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2873CF">
              <w:t>Порядок определения значений</w:t>
            </w:r>
          </w:p>
        </w:tc>
      </w:tr>
      <w:tr w:rsidR="00026460" w:rsidRPr="0036359E" w:rsidTr="00026460">
        <w:tc>
          <w:tcPr>
            <w:tcW w:w="709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1</w:t>
            </w:r>
          </w:p>
        </w:tc>
        <w:tc>
          <w:tcPr>
            <w:tcW w:w="1985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2</w:t>
            </w:r>
          </w:p>
        </w:tc>
        <w:tc>
          <w:tcPr>
            <w:tcW w:w="184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3</w:t>
            </w:r>
          </w:p>
        </w:tc>
        <w:tc>
          <w:tcPr>
            <w:tcW w:w="2268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4</w:t>
            </w:r>
          </w:p>
        </w:tc>
        <w:tc>
          <w:tcPr>
            <w:tcW w:w="3686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5</w:t>
            </w:r>
          </w:p>
        </w:tc>
        <w:tc>
          <w:tcPr>
            <w:tcW w:w="1417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6</w:t>
            </w:r>
          </w:p>
        </w:tc>
        <w:tc>
          <w:tcPr>
            <w:tcW w:w="340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  <w:jc w:val="center"/>
            </w:pPr>
            <w:r w:rsidRPr="0036359E">
              <w:t>7</w:t>
            </w:r>
          </w:p>
        </w:tc>
      </w:tr>
      <w:tr w:rsidR="00026460" w:rsidRPr="0036359E" w:rsidTr="00026460">
        <w:tc>
          <w:tcPr>
            <w:tcW w:w="709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985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>02.01</w:t>
            </w:r>
          </w:p>
        </w:tc>
        <w:tc>
          <w:tcPr>
            <w:tcW w:w="3686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417" w:type="dxa"/>
          </w:tcPr>
          <w:p w:rsidR="00026460" w:rsidRPr="0036359E" w:rsidRDefault="00026460" w:rsidP="00026460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</w:t>
            </w:r>
            <w:r w:rsidR="003D1E49" w:rsidRPr="0036359E">
              <w:t>иниц</w:t>
            </w:r>
          </w:p>
        </w:tc>
        <w:tc>
          <w:tcPr>
            <w:tcW w:w="3402" w:type="dxa"/>
          </w:tcPr>
          <w:p w:rsidR="00026460" w:rsidRPr="0036359E" w:rsidRDefault="00026460" w:rsidP="00D56196">
            <w:pPr>
              <w:widowControl w:val="0"/>
              <w:autoSpaceDE w:val="0"/>
              <w:autoSpaceDN w:val="0"/>
            </w:pPr>
            <w:r w:rsidRPr="0036359E">
              <w:t xml:space="preserve">Фактическое количество </w:t>
            </w:r>
            <w:r w:rsidRPr="0036359E">
              <w:rPr>
                <w:rFonts w:eastAsiaTheme="minorHAnsi"/>
                <w:color w:val="000000"/>
                <w:lang w:eastAsia="en-US"/>
              </w:rPr>
              <w:t>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  <w:r w:rsidR="00D56196" w:rsidRPr="0036359E">
              <w:rPr>
                <w:rFonts w:eastAsiaTheme="minorHAnsi"/>
                <w:color w:val="000000"/>
                <w:lang w:eastAsia="en-US"/>
              </w:rPr>
              <w:t xml:space="preserve">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2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02.02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 xml:space="preserve">Фактическое </w:t>
            </w: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по которым произведена оплата взносов на капитальный ремонт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3</w:t>
            </w: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02.03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Фактическое</w:t>
            </w:r>
            <w:r w:rsidRPr="0036359E">
              <w:rPr>
                <w:rFonts w:eastAsiaTheme="minorHAnsi"/>
                <w:color w:val="000000"/>
                <w:lang w:eastAsia="en-US"/>
              </w:rPr>
              <w:t xml:space="preserve"> количество объектов, в отношении которых проведены кадастровые работы и утверждены карты-планы территорий в текущем финансовом году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03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03.01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9"/>
            </w:tblGrid>
            <w:tr w:rsidR="003D1E49" w:rsidRPr="0036359E">
              <w:trPr>
                <w:trHeight w:val="249"/>
              </w:trPr>
              <w:tc>
                <w:tcPr>
                  <w:tcW w:w="3349" w:type="dxa"/>
                </w:tcPr>
                <w:p w:rsidR="003D1E49" w:rsidRPr="0036359E" w:rsidRDefault="003D1E49" w:rsidP="003D1E49">
                  <w:pPr>
                    <w:autoSpaceDE w:val="0"/>
                    <w:autoSpaceDN w:val="0"/>
                    <w:adjustRightInd w:val="0"/>
                    <w:spacing w:after="16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36359E">
                    <w:rPr>
                      <w:rFonts w:eastAsiaTheme="minorHAnsi"/>
                      <w:color w:val="000000"/>
                      <w:lang w:eastAsia="en-US"/>
                    </w:rPr>
                    <w:t xml:space="preserve">По факту оказанных услуг за отчетный период </w:t>
                  </w:r>
                </w:p>
              </w:tc>
            </w:tr>
          </w:tbl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1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04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04.01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rPr>
                <w:rFonts w:eastAsiaTheme="minorHAnsi"/>
                <w:color w:val="000000"/>
                <w:lang w:eastAsia="en-US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ind w:left="473" w:hanging="473"/>
            </w:pPr>
            <w:r w:rsidRPr="0036359E">
              <w:t>единиц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Фактическое к</w:t>
            </w:r>
            <w:r w:rsidRPr="0036359E">
              <w:rPr>
                <w:rFonts w:eastAsiaTheme="minorHAnsi"/>
                <w:color w:val="000000"/>
                <w:lang w:eastAsia="en-US"/>
              </w:rPr>
              <w:t>оличество объектов, в отношении которых обеспечивалась деятельность муниципальных органов в сфере земельно-имущественных отношений в течении года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D1E49" w:rsidRPr="0036359E" w:rsidRDefault="0036359E" w:rsidP="003D1E49">
            <w:pPr>
              <w:widowControl w:val="0"/>
              <w:autoSpaceDE w:val="0"/>
              <w:autoSpaceDN w:val="0"/>
            </w:pPr>
            <w:r w:rsidRPr="0036359E">
              <w:t>3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HAnsi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бюджетов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HAnsi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федерального и областного бюджетов за отчетный период</w:t>
            </w:r>
          </w:p>
        </w:tc>
      </w:tr>
      <w:tr w:rsidR="003D1E49" w:rsidRPr="0036359E" w:rsidTr="00026460">
        <w:tc>
          <w:tcPr>
            <w:tcW w:w="709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D1E49" w:rsidRPr="0036359E" w:rsidRDefault="0036359E" w:rsidP="003D1E49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50</w:t>
            </w:r>
          </w:p>
        </w:tc>
        <w:tc>
          <w:tcPr>
            <w:tcW w:w="2268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3686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Взаимодействие с главными администраторами</w:t>
            </w:r>
          </w:p>
        </w:tc>
        <w:tc>
          <w:tcPr>
            <w:tcW w:w="1417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D1E49" w:rsidRPr="0036359E" w:rsidRDefault="003D1E49" w:rsidP="003D1E49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Взаимодействие с главными администраторами</w:t>
            </w:r>
          </w:p>
        </w:tc>
      </w:tr>
      <w:tr w:rsidR="0036359E" w:rsidRPr="0036359E" w:rsidTr="00026460">
        <w:tc>
          <w:tcPr>
            <w:tcW w:w="709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50</w:t>
            </w:r>
          </w:p>
        </w:tc>
        <w:tc>
          <w:tcPr>
            <w:tcW w:w="2268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02</w:t>
            </w:r>
          </w:p>
        </w:tc>
        <w:tc>
          <w:tcPr>
            <w:tcW w:w="3686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Прогноз поступлений налоговых и неналоговых доходов по дням на месяц</w:t>
            </w:r>
          </w:p>
        </w:tc>
        <w:tc>
          <w:tcPr>
            <w:tcW w:w="1417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Прогноз поступлений налоговых и неналоговых доходов по дням на месяц</w:t>
            </w:r>
          </w:p>
        </w:tc>
      </w:tr>
      <w:tr w:rsidR="0036359E" w:rsidRPr="0036359E" w:rsidTr="00026460">
        <w:tc>
          <w:tcPr>
            <w:tcW w:w="709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</w:p>
        </w:tc>
        <w:tc>
          <w:tcPr>
            <w:tcW w:w="1985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4</w:t>
            </w:r>
          </w:p>
        </w:tc>
        <w:tc>
          <w:tcPr>
            <w:tcW w:w="184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51</w:t>
            </w:r>
          </w:p>
        </w:tc>
        <w:tc>
          <w:tcPr>
            <w:tcW w:w="2268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01</w:t>
            </w:r>
          </w:p>
        </w:tc>
        <w:tc>
          <w:tcPr>
            <w:tcW w:w="3686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  <w:rPr>
                <w:rFonts w:eastAsiaTheme="minorHAnsi"/>
                <w:color w:val="000000"/>
                <w:lang w:eastAsia="en-US"/>
              </w:rPr>
            </w:pPr>
            <w:r w:rsidRPr="0036359E">
              <w:rPr>
                <w:rFonts w:eastAsiaTheme="minorEastAsia"/>
              </w:rPr>
              <w:t>Увеличение доходов и снижение задолженности по налоговым платежам бюджета Городского округа Шатура</w:t>
            </w:r>
          </w:p>
        </w:tc>
        <w:tc>
          <w:tcPr>
            <w:tcW w:w="1417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%</w:t>
            </w:r>
          </w:p>
        </w:tc>
        <w:tc>
          <w:tcPr>
            <w:tcW w:w="3402" w:type="dxa"/>
          </w:tcPr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СЗ = ЗН x 100 / ПН, где:</w:t>
            </w:r>
          </w:p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ЗН - задолженность по налоговым платежам в бюджет Городского округа Шатура в отчетном финансовом году;</w:t>
            </w:r>
          </w:p>
          <w:p w:rsidR="0036359E" w:rsidRPr="0036359E" w:rsidRDefault="0036359E" w:rsidP="0036359E">
            <w:pPr>
              <w:widowControl w:val="0"/>
              <w:autoSpaceDE w:val="0"/>
              <w:autoSpaceDN w:val="0"/>
            </w:pPr>
            <w:r w:rsidRPr="0036359E">
              <w:t>ПН - поступления налоговых доходов в бюджет Городского округа Шатура в году, предшествующем отчетному финансовому году.</w:t>
            </w:r>
          </w:p>
        </w:tc>
      </w:tr>
    </w:tbl>
    <w:p w:rsidR="00C52EFD" w:rsidRPr="00981A45" w:rsidRDefault="00C52EFD" w:rsidP="00C52EFD">
      <w:pPr>
        <w:jc w:val="center"/>
      </w:pPr>
    </w:p>
    <w:p w:rsidR="00C52EFD" w:rsidRPr="00981A45" w:rsidRDefault="00C52EFD" w:rsidP="00C52EFD">
      <w:pPr>
        <w:autoSpaceDE w:val="0"/>
        <w:autoSpaceDN w:val="0"/>
        <w:adjustRightInd w:val="0"/>
        <w:spacing w:line="360" w:lineRule="auto"/>
        <w:ind w:firstLine="709"/>
        <w:sectPr w:rsidR="00C52EFD" w:rsidRPr="00981A45" w:rsidSect="009B0EB9">
          <w:footerReference w:type="even" r:id="rId9"/>
          <w:pgSz w:w="16840" w:h="11907" w:orient="landscape" w:code="9"/>
          <w:pgMar w:top="567" w:right="567" w:bottom="567" w:left="1701" w:header="720" w:footer="720" w:gutter="0"/>
          <w:pgNumType w:fmt="numberInDash"/>
          <w:cols w:space="720"/>
          <w:noEndnote/>
        </w:sectPr>
      </w:pPr>
    </w:p>
    <w:p w:rsidR="007C1449" w:rsidRPr="00C352ED" w:rsidRDefault="00C352ED" w:rsidP="00BD2E8B">
      <w:pPr>
        <w:jc w:val="center"/>
        <w:rPr>
          <w:b/>
        </w:rPr>
      </w:pPr>
      <w:r w:rsidRPr="00C352ED">
        <w:rPr>
          <w:b/>
        </w:rPr>
        <w:lastRenderedPageBreak/>
        <w:t xml:space="preserve">Подпрограмма </w:t>
      </w:r>
      <w:r w:rsidR="004F2076" w:rsidRPr="004F2076">
        <w:rPr>
          <w:b/>
        </w:rPr>
        <w:t>1</w:t>
      </w:r>
      <w:r w:rsidRPr="00C352ED">
        <w:rPr>
          <w:b/>
        </w:rPr>
        <w:t xml:space="preserve"> «</w:t>
      </w:r>
      <w:r>
        <w:rPr>
          <w:b/>
          <w:bCs/>
          <w:sz w:val="23"/>
          <w:szCs w:val="23"/>
        </w:rPr>
        <w:t>«Эффективное управление имущественным комплексом</w:t>
      </w:r>
      <w:r w:rsidRPr="00C352ED">
        <w:rPr>
          <w:b/>
        </w:rPr>
        <w:t>»</w:t>
      </w:r>
    </w:p>
    <w:p w:rsidR="00C352ED" w:rsidRDefault="00C352ED" w:rsidP="00BD2E8B">
      <w:pPr>
        <w:jc w:val="center"/>
      </w:pPr>
    </w:p>
    <w:p w:rsidR="007C1449" w:rsidRPr="007C1449" w:rsidRDefault="007C1449" w:rsidP="007C1449">
      <w:pPr>
        <w:widowControl w:val="0"/>
        <w:autoSpaceDE w:val="0"/>
        <w:autoSpaceDN w:val="0"/>
        <w:adjustRightInd w:val="0"/>
        <w:jc w:val="center"/>
      </w:pPr>
      <w:r w:rsidRPr="007C1449">
        <w:t xml:space="preserve">Перечень мероприятий подпрограммы </w:t>
      </w:r>
      <w:r w:rsidR="004F2076">
        <w:t>1</w:t>
      </w:r>
      <w:r w:rsidRPr="007C1449">
        <w:t xml:space="preserve"> «</w:t>
      </w:r>
      <w:r w:rsidR="00C352ED">
        <w:rPr>
          <w:b/>
          <w:bCs/>
          <w:sz w:val="23"/>
          <w:szCs w:val="23"/>
        </w:rPr>
        <w:t>«Эффективное управление имущественным комплексом</w:t>
      </w:r>
      <w:r w:rsidRPr="007C1449">
        <w:t>»</w:t>
      </w:r>
    </w:p>
    <w:p w:rsidR="009C0C56" w:rsidRDefault="009C0C56" w:rsidP="00BD2E8B">
      <w:pPr>
        <w:jc w:val="center"/>
      </w:pPr>
    </w:p>
    <w:tbl>
      <w:tblPr>
        <w:tblW w:w="1585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710"/>
        <w:gridCol w:w="847"/>
        <w:gridCol w:w="1134"/>
        <w:gridCol w:w="1413"/>
        <w:gridCol w:w="1276"/>
        <w:gridCol w:w="850"/>
        <w:gridCol w:w="709"/>
        <w:gridCol w:w="716"/>
        <w:gridCol w:w="709"/>
        <w:gridCol w:w="709"/>
        <w:gridCol w:w="1141"/>
        <w:gridCol w:w="1403"/>
        <w:gridCol w:w="1403"/>
        <w:gridCol w:w="1408"/>
      </w:tblGrid>
      <w:tr w:rsidR="00031DA8" w:rsidRPr="00DD56B9" w:rsidTr="005038B9">
        <w:trPr>
          <w:trHeight w:val="10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20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№</w:t>
            </w:r>
          </w:p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20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Мероприятие Подпрограммы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Объемы финансирования по годам (тыс. руб.)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031DA8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 год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2024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 год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 год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031DA8" w:rsidRPr="00DD56B9" w:rsidTr="005038B9">
        <w:trPr>
          <w:trHeight w:val="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137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DA8" w:rsidRPr="00DD56B9" w:rsidRDefault="00031DA8" w:rsidP="00031DA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12</w:t>
            </w:r>
          </w:p>
        </w:tc>
      </w:tr>
      <w:tr w:rsidR="00770937" w:rsidRPr="00DD56B9" w:rsidTr="005038B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37" w:rsidRPr="00DD56B9" w:rsidRDefault="00770937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02.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B012D5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155 425,45817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315DBB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33 371,35417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B012D5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25 000</w:t>
            </w:r>
            <w:r w:rsidR="00770937" w:rsidRPr="00DD56B9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315DBB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34 052,02200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37" w:rsidRPr="00DD56B9" w:rsidRDefault="00770937" w:rsidP="00770937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937" w:rsidRPr="00DD56B9" w:rsidRDefault="00770937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Комитет по управлению имуществом</w:t>
            </w:r>
          </w:p>
        </w:tc>
      </w:tr>
      <w:tr w:rsidR="00DD56B9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EE172F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B012D5" w:rsidRPr="00DD56B9" w:rsidTr="005038B9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155 425,45817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33 371,35417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25 000,00000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34 052,02200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2D5" w:rsidRPr="00DD56B9" w:rsidRDefault="00B012D5" w:rsidP="00B012D5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D5" w:rsidRPr="00DD56B9" w:rsidRDefault="00B012D5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33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02.01</w:t>
            </w:r>
          </w:p>
          <w:p w:rsidR="00DD56B9" w:rsidRPr="00DD56B9" w:rsidRDefault="00DD56B9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E5DB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36 370,23671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7 420,23671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5 000,00000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13 950,00000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770937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DD56B9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491CA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36 370,23671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7 420,23671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5 000,00000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5 000,00000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  <w:highlight w:val="yellow"/>
              </w:rPr>
            </w:pPr>
            <w:r w:rsidRPr="00DD56B9">
              <w:rPr>
                <w:sz w:val="18"/>
                <w:szCs w:val="18"/>
              </w:rPr>
              <w:t>13 950,00000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4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2023-2027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cantSplit/>
          <w:trHeight w:val="10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986B4F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1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26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1.2.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02.02</w:t>
            </w:r>
          </w:p>
          <w:p w:rsidR="00DD56B9" w:rsidRPr="00DD56B9" w:rsidRDefault="00DD56B9" w:rsidP="00DD56B9">
            <w:pPr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E5DB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119 055,22146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25 951,11746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20 000,00000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E5DBA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7A3162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15 000,00000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Управление коммунального хозяйства</w:t>
            </w:r>
          </w:p>
        </w:tc>
      </w:tr>
      <w:tr w:rsidR="00DD56B9" w:rsidRPr="00DD56B9" w:rsidTr="005038B9">
        <w:trPr>
          <w:trHeight w:val="7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Default="00DD56B9" w:rsidP="00DD56B9">
            <w:pPr>
              <w:jc w:val="center"/>
            </w:pPr>
            <w:r w:rsidRPr="00786C8E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119 055,22146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25 951,11746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20 000,00000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29 052,03200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B012D5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15 000,00000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B012D5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2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8"/>
            </w:tblGrid>
            <w:tr w:rsidR="00DD56B9" w:rsidRPr="00DD56B9" w:rsidTr="006B7F34">
              <w:trPr>
                <w:trHeight w:val="395"/>
              </w:trPr>
              <w:tc>
                <w:tcPr>
                  <w:tcW w:w="1498" w:type="dxa"/>
                </w:tcPr>
                <w:p w:rsidR="00DD56B9" w:rsidRPr="00DD56B9" w:rsidRDefault="00DD56B9" w:rsidP="00DD56B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Количество объектов, по которым произведена оплата взносов на капитальный ремонт, единиц</w:t>
                  </w:r>
                </w:p>
              </w:tc>
            </w:tr>
          </w:tbl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F4300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F4300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F43006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D56B9" w:rsidRPr="00DD56B9" w:rsidRDefault="00DD56B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DD56B9" w:rsidRPr="00DD56B9" w:rsidTr="005038B9">
        <w:trPr>
          <w:trHeight w:val="8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6B9" w:rsidRPr="00DD56B9" w:rsidRDefault="00DD56B9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6B9" w:rsidRPr="00DD56B9" w:rsidRDefault="00DD56B9" w:rsidP="00DD56B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DD56B9" w:rsidRPr="00DD56B9" w:rsidRDefault="00DD56B9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1.3.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02.03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Организация в соответствии с Федеральным 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>законом от 24 июля 2007 №221-ФЗ «О государственном кадастре недвижимости» выполнения комплексных кадастровых работ и утве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рждение карты-плана территории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>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C2AF4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8B01B5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7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</w:tblGrid>
            <w:tr w:rsidR="006B7F34" w:rsidRPr="00DD56B9" w:rsidTr="006B7F34">
              <w:trPr>
                <w:trHeight w:val="565"/>
              </w:trPr>
              <w:tc>
                <w:tcPr>
                  <w:tcW w:w="1701" w:type="dxa"/>
                </w:tcPr>
                <w:p w:rsidR="006B7F34" w:rsidRPr="00DD56B9" w:rsidRDefault="006B7F34" w:rsidP="00DD56B9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Количество объектов, в отношении которых проведены кадастровые работы и утверждены карты-планы территорий, единиц</w:t>
                  </w:r>
                </w:p>
              </w:tc>
            </w:tr>
          </w:tbl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DD56B9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DD56B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DD56B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74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400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03.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Создание условий для реализации государственных полномочий в области земельных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отношений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40 348, 00000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Комитет по управлению имуществом</w:t>
            </w:r>
          </w:p>
        </w:tc>
      </w:tr>
      <w:tr w:rsidR="006B7F34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40 348, 00000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ind w:right="-104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2D5866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03.01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Осуществление государственных полномочий Московской област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в области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земельных отношений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федерально</w:t>
            </w:r>
            <w:r w:rsidRPr="00DD56B9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8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9C1CC0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4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4"/>
            </w:tblGrid>
            <w:tr w:rsidR="006B7F34" w:rsidRPr="00DD56B9" w:rsidTr="00031DA8">
              <w:trPr>
                <w:trHeight w:val="709"/>
              </w:trPr>
              <w:tc>
                <w:tcPr>
                  <w:tcW w:w="2454" w:type="dxa"/>
                </w:tcPr>
                <w:p w:rsidR="006B7F34" w:rsidRPr="00DD56B9" w:rsidRDefault="006B7F34" w:rsidP="006B7F34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      </w:r>
                </w:p>
              </w:tc>
            </w:tr>
          </w:tbl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7F34" w:rsidRPr="00DD56B9" w:rsidRDefault="006B7F34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64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800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DD56B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DD56B9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sz w:val="18"/>
                <w:szCs w:val="18"/>
                <w:lang w:eastAsia="en-US"/>
              </w:rPr>
              <w:t>Основное мероприятие 04.</w:t>
            </w:r>
          </w:p>
          <w:p w:rsidR="006B7F34" w:rsidRPr="00DD56B9" w:rsidRDefault="006B7F34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Создание условий для реализации полномочий </w:t>
            </w:r>
            <w:r>
              <w:rPr>
                <w:rFonts w:eastAsia="Calibri"/>
                <w:sz w:val="18"/>
                <w:szCs w:val="18"/>
                <w:lang w:eastAsia="en-US"/>
              </w:rPr>
              <w:t>органов местного самоуправления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Комитет по управлению имуществом</w:t>
            </w:r>
          </w:p>
        </w:tc>
      </w:tr>
      <w:tr w:rsidR="006B7F34" w:rsidRPr="00DD56B9" w:rsidTr="005038B9">
        <w:trPr>
          <w:trHeight w:val="7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6B7F34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Pr="00DD56B9" w:rsidRDefault="006B7F34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34" w:rsidRDefault="006B7F34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34" w:rsidRPr="00DD56B9" w:rsidRDefault="006B7F34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7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3.1.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Мероприятие 04.01</w:t>
            </w:r>
          </w:p>
          <w:p w:rsidR="00955369" w:rsidRPr="00DD56B9" w:rsidRDefault="00955369" w:rsidP="006B7F34">
            <w:pP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</w:p>
        </w:tc>
      </w:tr>
      <w:tr w:rsidR="00955369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8D7FDB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Default="00955369" w:rsidP="006B7F34">
            <w:pPr>
              <w:jc w:val="center"/>
            </w:pPr>
            <w:r w:rsidRPr="003609E7">
              <w:rPr>
                <w:sz w:val="18"/>
                <w:szCs w:val="18"/>
              </w:rPr>
              <w:t>0,00000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8B01B5">
        <w:trPr>
          <w:trHeight w:val="4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08"/>
            </w:tblGrid>
            <w:tr w:rsidR="00955369" w:rsidRPr="00DD56B9" w:rsidTr="00031DA8">
              <w:trPr>
                <w:trHeight w:val="824"/>
              </w:trPr>
              <w:tc>
                <w:tcPr>
                  <w:tcW w:w="2508" w:type="dxa"/>
                </w:tcPr>
                <w:p w:rsidR="00955369" w:rsidRPr="00DD56B9" w:rsidRDefault="00955369" w:rsidP="006B7F34">
                  <w:pPr>
                    <w:pBdr>
                      <w:bottom w:val="single" w:sz="12" w:space="1" w:color="auto"/>
                    </w:pBdr>
                    <w:autoSpaceDE w:val="0"/>
                    <w:autoSpaceDN w:val="0"/>
                    <w:adjustRightInd w:val="0"/>
                    <w:spacing w:after="160" w:line="259" w:lineRule="auto"/>
                    <w:ind w:left="-99"/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DD56B9">
                    <w:rPr>
                      <w:rFonts w:eastAsia="Calibri"/>
                      <w:color w:val="000000"/>
                      <w:sz w:val="18"/>
                      <w:szCs w:val="18"/>
                      <w:lang w:eastAsia="en-US"/>
                    </w:rPr>
      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      </w:r>
                </w:p>
              </w:tc>
            </w:tr>
          </w:tbl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rPr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6B7F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2024 год</w:t>
            </w:r>
          </w:p>
        </w:tc>
        <w:tc>
          <w:tcPr>
            <w:tcW w:w="2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В том числе по кварталам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2025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2026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6B7F34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2027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6B7F34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cantSplit/>
          <w:trHeight w:val="113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160" w:line="259" w:lineRule="auto"/>
              <w:ind w:left="-99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5369" w:rsidRPr="00DD56B9" w:rsidRDefault="00955369" w:rsidP="005038B9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D56B9">
              <w:rPr>
                <w:sz w:val="18"/>
                <w:szCs w:val="18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87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D56B9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  <w:r w:rsidRPr="00DD56B9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tabs>
                <w:tab w:val="center" w:pos="175"/>
              </w:tabs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195 773,45817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41 362,35417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33 122,00000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42 174,07200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42 174,03200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36 941,00000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8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40 348, 00000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8 122,00000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7 991,00000</w:t>
            </w: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  <w:tr w:rsidR="00955369" w:rsidRPr="00DD56B9" w:rsidTr="005038B9">
        <w:trPr>
          <w:trHeight w:val="8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left="-99"/>
              <w:jc w:val="both"/>
              <w:rPr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18"/>
                <w:szCs w:val="18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155 425,45817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33 371,35417</w:t>
            </w:r>
          </w:p>
        </w:tc>
        <w:tc>
          <w:tcPr>
            <w:tcW w:w="3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25 000,00000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34 052,07200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34 052,02200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69" w:rsidRPr="00DD56B9" w:rsidRDefault="00955369" w:rsidP="0095536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DD56B9">
              <w:rPr>
                <w:rFonts w:eastAsia="Calibri"/>
                <w:sz w:val="18"/>
                <w:szCs w:val="18"/>
                <w:lang w:eastAsia="en-US"/>
              </w:rPr>
              <w:t>28 950,00000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69" w:rsidRPr="00DD56B9" w:rsidRDefault="00955369" w:rsidP="00955369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</w:tr>
    </w:tbl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9C0C56" w:rsidRDefault="009C0C56" w:rsidP="00BD2E8B">
      <w:pPr>
        <w:jc w:val="center"/>
      </w:pPr>
    </w:p>
    <w:p w:rsidR="00196B10" w:rsidRDefault="00196B10" w:rsidP="00BD2E8B">
      <w:pPr>
        <w:jc w:val="center"/>
      </w:pPr>
    </w:p>
    <w:p w:rsidR="00196B10" w:rsidRDefault="00196B10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6B7F34" w:rsidRDefault="006B7F34" w:rsidP="00BD2E8B">
      <w:pPr>
        <w:jc w:val="center"/>
      </w:pPr>
    </w:p>
    <w:p w:rsidR="00196B10" w:rsidRDefault="00196B10" w:rsidP="00196B10">
      <w:pPr>
        <w:autoSpaceDE w:val="0"/>
        <w:autoSpaceDN w:val="0"/>
        <w:ind w:right="-1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Подпрограмма</w:t>
      </w:r>
      <w:r w:rsidRPr="00196B10">
        <w:rPr>
          <w:b/>
          <w:sz w:val="22"/>
          <w:szCs w:val="20"/>
        </w:rPr>
        <w:t xml:space="preserve"> </w:t>
      </w:r>
      <w:r w:rsidR="004F2076" w:rsidRPr="00031DA8">
        <w:rPr>
          <w:b/>
          <w:sz w:val="22"/>
          <w:szCs w:val="20"/>
        </w:rPr>
        <w:t>3</w:t>
      </w:r>
      <w:r w:rsidRPr="00196B10">
        <w:rPr>
          <w:b/>
          <w:sz w:val="22"/>
          <w:szCs w:val="20"/>
        </w:rPr>
        <w:t xml:space="preserve"> «</w:t>
      </w:r>
      <w:r w:rsidR="008A64E3">
        <w:rPr>
          <w:b/>
          <w:sz w:val="22"/>
          <w:szCs w:val="20"/>
        </w:rPr>
        <w:t>Управление муниципальным долгом</w:t>
      </w:r>
      <w:r w:rsidRPr="00196B10">
        <w:rPr>
          <w:b/>
          <w:sz w:val="22"/>
          <w:szCs w:val="20"/>
        </w:rPr>
        <w:t>»</w:t>
      </w:r>
    </w:p>
    <w:p w:rsidR="008774DB" w:rsidRDefault="008774DB" w:rsidP="00196B10">
      <w:pPr>
        <w:autoSpaceDE w:val="0"/>
        <w:autoSpaceDN w:val="0"/>
        <w:ind w:right="-12"/>
        <w:jc w:val="center"/>
        <w:rPr>
          <w:b/>
          <w:sz w:val="22"/>
          <w:szCs w:val="20"/>
        </w:rPr>
      </w:pPr>
    </w:p>
    <w:p w:rsidR="008774DB" w:rsidRPr="008774DB" w:rsidRDefault="008774DB" w:rsidP="00196B10">
      <w:pPr>
        <w:autoSpaceDE w:val="0"/>
        <w:autoSpaceDN w:val="0"/>
        <w:ind w:right="-12"/>
        <w:jc w:val="center"/>
        <w:rPr>
          <w:sz w:val="22"/>
          <w:szCs w:val="20"/>
        </w:rPr>
      </w:pPr>
      <w:r w:rsidRPr="008774DB">
        <w:rPr>
          <w:sz w:val="22"/>
          <w:szCs w:val="20"/>
        </w:rPr>
        <w:t>Перечень мероприятий подпрограммы 3 «Управление муниципальным долгом»</w:t>
      </w:r>
    </w:p>
    <w:tbl>
      <w:tblPr>
        <w:tblW w:w="1573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907"/>
        <w:gridCol w:w="1219"/>
        <w:gridCol w:w="1276"/>
        <w:gridCol w:w="1276"/>
        <w:gridCol w:w="850"/>
        <w:gridCol w:w="709"/>
        <w:gridCol w:w="851"/>
        <w:gridCol w:w="567"/>
        <w:gridCol w:w="708"/>
        <w:gridCol w:w="1134"/>
        <w:gridCol w:w="1134"/>
        <w:gridCol w:w="1134"/>
        <w:gridCol w:w="1417"/>
      </w:tblGrid>
      <w:tr w:rsidR="008B01B5" w:rsidRPr="00955369" w:rsidTr="00A562B3">
        <w:trPr>
          <w:trHeight w:val="49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left="-392" w:right="-120" w:firstLine="397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№</w:t>
            </w:r>
          </w:p>
          <w:p w:rsidR="008B01B5" w:rsidRPr="00955369" w:rsidRDefault="008B01B5" w:rsidP="00225036">
            <w:pPr>
              <w:widowControl w:val="0"/>
              <w:ind w:left="-116" w:right="-120" w:firstLine="3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>Всего</w:t>
            </w:r>
            <w:r w:rsidRPr="00955369">
              <w:rPr>
                <w:rFonts w:eastAsiaTheme="minorEastAsia"/>
                <w:sz w:val="18"/>
                <w:szCs w:val="18"/>
              </w:rPr>
              <w:br/>
              <w:t>(</w:t>
            </w:r>
            <w:proofErr w:type="gramEnd"/>
            <w:r w:rsidRPr="00955369">
              <w:rPr>
                <w:rFonts w:eastAsiaTheme="minorEastAsia"/>
                <w:sz w:val="18"/>
                <w:szCs w:val="18"/>
              </w:rPr>
              <w:t>тыс. руб.)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Объемы финансирования по </w:t>
            </w: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>годам</w:t>
            </w:r>
            <w:r w:rsidRPr="00955369">
              <w:rPr>
                <w:rFonts w:eastAsiaTheme="minorEastAsia"/>
                <w:sz w:val="18"/>
                <w:szCs w:val="18"/>
              </w:rPr>
              <w:br/>
              <w:t>(</w:t>
            </w:r>
            <w:proofErr w:type="gramEnd"/>
            <w:r w:rsidRPr="00955369">
              <w:rPr>
                <w:rFonts w:eastAsiaTheme="minorEastAsia"/>
                <w:sz w:val="18"/>
                <w:szCs w:val="18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8B01B5" w:rsidRPr="00955369" w:rsidTr="00A562B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2023 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1B5" w:rsidRPr="00955369" w:rsidRDefault="008B01B5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1B5" w:rsidRPr="00955369" w:rsidRDefault="008B01B5" w:rsidP="00225036">
            <w:pPr>
              <w:widowControl w:val="0"/>
              <w:ind w:firstLine="720"/>
              <w:jc w:val="both"/>
              <w:rPr>
                <w:rFonts w:eastAsiaTheme="minorEastAsia"/>
                <w:sz w:val="18"/>
                <w:szCs w:val="18"/>
              </w:rPr>
            </w:pPr>
          </w:p>
        </w:tc>
      </w:tr>
      <w:tr w:rsidR="00225036" w:rsidRPr="00955369" w:rsidTr="00A562B3">
        <w:trPr>
          <w:trHeight w:val="2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ind w:left="-505" w:right="-137" w:firstLine="505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5036" w:rsidRPr="00955369" w:rsidRDefault="00225036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11</w:t>
            </w:r>
          </w:p>
        </w:tc>
      </w:tr>
      <w:tr w:rsidR="003E3970" w:rsidRPr="00955369" w:rsidTr="00A562B3">
        <w:trPr>
          <w:trHeight w:val="31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1189" w:right="-249" w:firstLine="939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>Основное мероприятие 01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2023-2027 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25 500,00000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5500,00000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  <w:r w:rsidRPr="00955369">
              <w:rPr>
                <w:rFonts w:eastAsiaTheme="minorEastAsia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413F71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3E3970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604" w:firstLine="72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highlight w:val="yellow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25 500,00000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5000,00000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5500,00000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  <w:highlight w:val="yellow"/>
              </w:rPr>
            </w:pPr>
          </w:p>
        </w:tc>
      </w:tr>
      <w:tr w:rsidR="003E3970" w:rsidRPr="00955369" w:rsidTr="00A562B3">
        <w:trPr>
          <w:trHeight w:val="28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604" w:firstLine="496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01.01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Обслуживание муниципального долга по бюджетным кредитам</w:t>
            </w:r>
          </w:p>
          <w:p w:rsidR="003E3970" w:rsidRPr="00955369" w:rsidRDefault="003E3970" w:rsidP="003E397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2023-2027 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0</w:t>
            </w:r>
            <w:r w:rsidR="00A562B3">
              <w:rPr>
                <w:rFonts w:eastAsiaTheme="minorHAnsi"/>
                <w:i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884107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3E3970" w:rsidRPr="00955369" w:rsidTr="00A562B3">
        <w:trPr>
          <w:trHeight w:val="282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3E3970" w:rsidRPr="00955369" w:rsidRDefault="003E3970" w:rsidP="003E397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125</w:t>
            </w:r>
            <w:r w:rsidR="00A562B3">
              <w:rPr>
                <w:rFonts w:eastAsiaTheme="minorHAnsi"/>
                <w:i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0</w:t>
            </w:r>
            <w:r w:rsidR="00A562B3">
              <w:rPr>
                <w:rFonts w:eastAsiaTheme="minorHAnsi"/>
                <w:iCs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3970" w:rsidRPr="00955369" w:rsidRDefault="003E3970" w:rsidP="003E3970">
            <w:pPr>
              <w:widowControl w:val="0"/>
              <w:jc w:val="both"/>
              <w:rPr>
                <w:rFonts w:eastAsiaTheme="minorEastAsia"/>
                <w:iCs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45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955369">
            <w:pPr>
              <w:pBdr>
                <w:bottom w:val="single" w:sz="12" w:space="1" w:color="auto"/>
              </w:pBdr>
              <w:rPr>
                <w:rFonts w:eastAsiaTheme="minorHAns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 xml:space="preserve"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</w:t>
            </w:r>
            <w:r w:rsidRPr="0095536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счет субвенций из федерального и областного бюджетов) (%)</w:t>
            </w:r>
          </w:p>
          <w:p w:rsidR="00A562B3" w:rsidRPr="00955369" w:rsidRDefault="00A562B3" w:rsidP="00955369">
            <w:pPr>
              <w:rPr>
                <w:rFonts w:eastAsiaTheme="minorEastAsia"/>
                <w:i/>
                <w:sz w:val="18"/>
                <w:szCs w:val="18"/>
              </w:rPr>
            </w:pPr>
            <w:r w:rsidRPr="00955369">
              <w:rPr>
                <w:rFonts w:eastAsiaTheme="minorEastAsia"/>
                <w:i/>
                <w:sz w:val="18"/>
                <w:szCs w:val="18"/>
              </w:rPr>
              <w:t xml:space="preserve"> (наименование результата выполнения мероприятия, ед. измерения)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6F1867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 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6F1867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562B3" w:rsidRPr="00955369" w:rsidTr="00A562B3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2B3" w:rsidRPr="00955369" w:rsidRDefault="00A562B3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1 </w:t>
            </w:r>
            <w:proofErr w:type="spellStart"/>
            <w:r w:rsidRPr="0095536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2B3" w:rsidRPr="00955369" w:rsidRDefault="00A562B3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2B3" w:rsidRPr="00955369" w:rsidRDefault="00A562B3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9 </w:t>
            </w:r>
            <w:proofErr w:type="spellStart"/>
            <w:r w:rsidRPr="0095536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62B3" w:rsidRPr="00955369" w:rsidRDefault="00A562B3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955369">
              <w:rPr>
                <w:sz w:val="18"/>
                <w:szCs w:val="18"/>
              </w:rPr>
              <w:t xml:space="preserve">12 </w:t>
            </w:r>
            <w:proofErr w:type="spellStart"/>
            <w:r w:rsidRPr="0095536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225036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E0DBB" w:rsidRPr="00955369" w:rsidTr="00A562B3">
        <w:trPr>
          <w:trHeight w:val="4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BB" w:rsidRPr="00955369" w:rsidRDefault="009E0DBB" w:rsidP="009E0DBB">
            <w:pPr>
              <w:widowControl w:val="0"/>
              <w:ind w:left="-604" w:firstLine="496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BB" w:rsidRPr="00955369" w:rsidRDefault="009E0DBB" w:rsidP="009E0DBB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01.02</w:t>
            </w:r>
          </w:p>
          <w:p w:rsidR="009E0DBB" w:rsidRPr="00955369" w:rsidRDefault="009E0DBB" w:rsidP="009E0DBB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Обслуживание </w:t>
            </w:r>
          </w:p>
          <w:p w:rsidR="009E0DBB" w:rsidRPr="00955369" w:rsidRDefault="009E0DBB" w:rsidP="009E0DBB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муниципального долга по коммерческим кредитам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DBB" w:rsidRPr="00955369" w:rsidRDefault="009E0DBB" w:rsidP="009E0DBB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25 000,00000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5500,00000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4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46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Pr="00955369" w:rsidRDefault="00A562B3" w:rsidP="00A562B3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2B3" w:rsidRDefault="00A562B3" w:rsidP="00A562B3">
            <w:pPr>
              <w:jc w:val="center"/>
            </w:pPr>
            <w:r w:rsidRPr="00220570">
              <w:rPr>
                <w:rFonts w:eastAsiaTheme="minorHAnsi"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9E0DBB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Средства</w:t>
            </w:r>
          </w:p>
          <w:p w:rsidR="009E0DBB" w:rsidRPr="00955369" w:rsidRDefault="009E0DBB" w:rsidP="009E0DBB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бюджета</w:t>
            </w:r>
          </w:p>
          <w:p w:rsidR="009E0DBB" w:rsidRPr="00955369" w:rsidRDefault="009E0DBB" w:rsidP="009E0DBB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городского</w:t>
            </w:r>
          </w:p>
          <w:p w:rsidR="009E0DBB" w:rsidRPr="00955369" w:rsidRDefault="009E0DBB" w:rsidP="009E0DBB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25 000,00000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4875,00000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5500,00000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DBB" w:rsidRPr="00955369" w:rsidRDefault="009E0DBB" w:rsidP="009E0DB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0933C0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33C0" w:rsidRPr="00955369" w:rsidRDefault="000933C0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1ED2" w:rsidRPr="00955369" w:rsidTr="00A562B3">
        <w:trPr>
          <w:trHeight w:val="3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A562B3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HAnsi"/>
                <w:sz w:val="18"/>
                <w:szCs w:val="18"/>
                <w:lang w:eastAsia="en-US"/>
              </w:rPr>
              <w:t>Отношения объема расходов на обслуживание муниципального долга Городского округа Шатура Московской области к объему расходов бюджета Городского округа Шатура Московской области (за исключением расходов, которые осуществляются за счет субвенций из федерал</w:t>
            </w:r>
            <w:r w:rsidR="00A562B3">
              <w:rPr>
                <w:rFonts w:eastAsiaTheme="minorHAnsi"/>
                <w:sz w:val="18"/>
                <w:szCs w:val="18"/>
                <w:lang w:eastAsia="en-US"/>
              </w:rPr>
              <w:t xml:space="preserve">ьного и областного бюджетов)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0933C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BC1ED2" w:rsidRPr="00955369" w:rsidTr="00A562B3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955369">
            <w:pPr>
              <w:pBdr>
                <w:bottom w:val="single" w:sz="12" w:space="1" w:color="auto"/>
              </w:pBd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ED2" w:rsidRPr="00DD56B9" w:rsidRDefault="00BC1ED2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ED2" w:rsidRPr="00DD56B9" w:rsidRDefault="00BC1ED2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ED2" w:rsidRPr="00DD56B9" w:rsidRDefault="00BC1ED2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1ED2" w:rsidRPr="00DD56B9" w:rsidRDefault="00BC1ED2" w:rsidP="00BC1ED2">
            <w:pPr>
              <w:spacing w:after="160" w:line="259" w:lineRule="auto"/>
              <w:ind w:left="113" w:right="113"/>
              <w:jc w:val="center"/>
              <w:rPr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ED2" w:rsidRPr="00955369" w:rsidRDefault="00BC1ED2" w:rsidP="00955369">
            <w:pPr>
              <w:widowControl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ED2" w:rsidRPr="00955369" w:rsidRDefault="00BC1ED2" w:rsidP="0095536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A562B3" w:rsidRPr="00955369" w:rsidTr="00A562B3">
        <w:trPr>
          <w:trHeight w:val="469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Default="00A562B3" w:rsidP="00A562B3">
            <w:pPr>
              <w:jc w:val="center"/>
            </w:pPr>
            <w:r w:rsidRPr="000C25D1">
              <w:rPr>
                <w:sz w:val="20"/>
                <w:szCs w:val="20"/>
                <w:u w:val="single"/>
                <w:lang w:val="en-US"/>
              </w:rPr>
              <w:t xml:space="preserve">&lt; </w:t>
            </w:r>
            <w:r w:rsidRPr="000C25D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2B3" w:rsidRPr="00955369" w:rsidRDefault="00A562B3" w:rsidP="00A562B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225036" w:rsidRPr="00225036" w:rsidRDefault="00225036" w:rsidP="00225036">
      <w:pPr>
        <w:jc w:val="right"/>
        <w:outlineLvl w:val="0"/>
        <w:rPr>
          <w:rFonts w:eastAsiaTheme="minorHAnsi"/>
          <w:sz w:val="22"/>
          <w:szCs w:val="22"/>
          <w:lang w:eastAsia="en-US"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A562B3" w:rsidRDefault="00A562B3" w:rsidP="008774DB">
      <w:pPr>
        <w:autoSpaceDE w:val="0"/>
        <w:autoSpaceDN w:val="0"/>
        <w:adjustRightInd w:val="0"/>
        <w:jc w:val="center"/>
        <w:rPr>
          <w:b/>
        </w:rPr>
      </w:pPr>
    </w:p>
    <w:p w:rsidR="008774DB" w:rsidRPr="008774DB" w:rsidRDefault="008774DB" w:rsidP="008774DB">
      <w:pPr>
        <w:autoSpaceDE w:val="0"/>
        <w:autoSpaceDN w:val="0"/>
        <w:adjustRightInd w:val="0"/>
        <w:jc w:val="center"/>
        <w:rPr>
          <w:b/>
        </w:rPr>
      </w:pPr>
      <w:r w:rsidRPr="008774DB">
        <w:rPr>
          <w:b/>
        </w:rPr>
        <w:lastRenderedPageBreak/>
        <w:t>Подпрограмма 4 «Управление муниципальными финансами»</w:t>
      </w:r>
    </w:p>
    <w:p w:rsidR="00225036" w:rsidRPr="00225036" w:rsidRDefault="00225036" w:rsidP="00D6542A">
      <w:pPr>
        <w:autoSpaceDE w:val="0"/>
        <w:autoSpaceDN w:val="0"/>
        <w:ind w:right="-12"/>
        <w:jc w:val="center"/>
        <w:rPr>
          <w:sz w:val="22"/>
          <w:szCs w:val="22"/>
        </w:rPr>
      </w:pPr>
    </w:p>
    <w:p w:rsidR="00C45E99" w:rsidRPr="00196B10" w:rsidRDefault="00D6542A" w:rsidP="00C45E99">
      <w:pPr>
        <w:autoSpaceDE w:val="0"/>
        <w:autoSpaceDN w:val="0"/>
        <w:ind w:right="-12"/>
        <w:jc w:val="center"/>
        <w:rPr>
          <w:sz w:val="22"/>
          <w:szCs w:val="20"/>
        </w:rPr>
      </w:pPr>
      <w:r w:rsidRPr="00B76A16">
        <w:t xml:space="preserve">Перечень мероприятий Подпрограммы </w:t>
      </w:r>
      <w:r w:rsidR="00C45E99" w:rsidRPr="008A64E3">
        <w:rPr>
          <w:sz w:val="22"/>
          <w:szCs w:val="20"/>
          <w:lang w:val="en-US"/>
        </w:rPr>
        <w:t>III</w:t>
      </w:r>
      <w:r w:rsidR="00C45E99" w:rsidRPr="00196B10">
        <w:rPr>
          <w:sz w:val="22"/>
          <w:szCs w:val="20"/>
        </w:rPr>
        <w:t xml:space="preserve"> «</w:t>
      </w:r>
      <w:r w:rsidR="00C45E99">
        <w:rPr>
          <w:sz w:val="22"/>
          <w:szCs w:val="20"/>
        </w:rPr>
        <w:t>Управление муниципальным долгом</w:t>
      </w:r>
      <w:r w:rsidR="00C45E99" w:rsidRPr="00196B10">
        <w:rPr>
          <w:sz w:val="22"/>
          <w:szCs w:val="20"/>
        </w:rPr>
        <w:t>»</w:t>
      </w:r>
    </w:p>
    <w:p w:rsidR="00196B10" w:rsidRDefault="00196B10" w:rsidP="00196B10">
      <w:pPr>
        <w:autoSpaceDE w:val="0"/>
        <w:autoSpaceDN w:val="0"/>
        <w:adjustRightInd w:val="0"/>
        <w:ind w:firstLine="540"/>
        <w:jc w:val="right"/>
      </w:pPr>
    </w:p>
    <w:tbl>
      <w:tblPr>
        <w:tblW w:w="183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1"/>
        <w:gridCol w:w="2700"/>
        <w:gridCol w:w="935"/>
        <w:gridCol w:w="13"/>
        <w:gridCol w:w="978"/>
        <w:gridCol w:w="13"/>
        <w:gridCol w:w="685"/>
        <w:gridCol w:w="300"/>
        <w:gridCol w:w="567"/>
        <w:gridCol w:w="13"/>
        <w:gridCol w:w="935"/>
        <w:gridCol w:w="57"/>
        <w:gridCol w:w="851"/>
        <w:gridCol w:w="28"/>
        <w:gridCol w:w="822"/>
        <w:gridCol w:w="40"/>
        <w:gridCol w:w="73"/>
        <w:gridCol w:w="692"/>
        <w:gridCol w:w="86"/>
        <w:gridCol w:w="710"/>
        <w:gridCol w:w="104"/>
        <w:gridCol w:w="877"/>
        <w:gridCol w:w="14"/>
        <w:gridCol w:w="1117"/>
        <w:gridCol w:w="14"/>
        <w:gridCol w:w="979"/>
        <w:gridCol w:w="14"/>
        <w:gridCol w:w="1687"/>
        <w:gridCol w:w="14"/>
        <w:gridCol w:w="2481"/>
      </w:tblGrid>
      <w:tr w:rsidR="007E3D30" w:rsidRPr="00955369" w:rsidTr="008B01B5">
        <w:trPr>
          <w:gridAfter w:val="2"/>
          <w:wAfter w:w="2495" w:type="dxa"/>
          <w:trHeight w:val="4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№</w:t>
            </w:r>
          </w:p>
          <w:p w:rsidR="007E3D30" w:rsidRPr="00955369" w:rsidRDefault="007E3D30" w:rsidP="00673DD6">
            <w:pPr>
              <w:widowControl w:val="0"/>
              <w:ind w:left="-392" w:right="-120" w:firstLine="397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Всего (тыс. руб.)</w:t>
            </w:r>
          </w:p>
        </w:tc>
        <w:tc>
          <w:tcPr>
            <w:tcW w:w="79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Объемы финансирования по годам </w:t>
            </w:r>
          </w:p>
          <w:p w:rsidR="007E3D30" w:rsidRPr="00955369" w:rsidRDefault="007E3D30" w:rsidP="00673DD6">
            <w:pPr>
              <w:widowControl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7E3D30" w:rsidRPr="00955369" w:rsidTr="008B01B5">
        <w:trPr>
          <w:gridAfter w:val="2"/>
          <w:wAfter w:w="2495" w:type="dxa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2023 </w:t>
            </w:r>
          </w:p>
        </w:tc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2024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</w:tr>
      <w:tr w:rsidR="00955369" w:rsidRPr="00955369" w:rsidTr="008B01B5">
        <w:trPr>
          <w:gridAfter w:val="2"/>
          <w:wAfter w:w="2495" w:type="dxa"/>
          <w:trHeight w:val="2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ind w:left="-505" w:right="-137" w:firstLine="505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44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3DD6" w:rsidRPr="00955369" w:rsidRDefault="00673DD6" w:rsidP="00673DD6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11</w:t>
            </w:r>
          </w:p>
        </w:tc>
      </w:tr>
      <w:tr w:rsidR="007E3D30" w:rsidRPr="00955369" w:rsidTr="008B01B5">
        <w:trPr>
          <w:gridAfter w:val="1"/>
          <w:wAfter w:w="2481" w:type="dxa"/>
          <w:trHeight w:val="153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Основное мероприятие 50</w:t>
            </w: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: </w:t>
            </w:r>
          </w:p>
          <w:p w:rsidR="00673DD6" w:rsidRPr="00955369" w:rsidRDefault="00673DD6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Разработка проекта бюджета и исполнение бюджета Городского округа Шатура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редства бюджета Городского округа Шатура (далее- СБГОШ)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пределах средств, выделенных на обеспечение деятельности администрации Городского округа Шатура Московской области</w:t>
            </w:r>
          </w:p>
          <w:p w:rsidR="00673DD6" w:rsidRPr="00955369" w:rsidRDefault="00673DD6" w:rsidP="00673DD6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3DD6" w:rsidRPr="00955369" w:rsidRDefault="00673DD6" w:rsidP="00673DD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7E3D30" w:rsidRPr="00955369" w:rsidTr="008B01B5">
        <w:trPr>
          <w:gridAfter w:val="1"/>
          <w:wAfter w:w="2481" w:type="dxa"/>
          <w:trHeight w:val="282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50.01</w:t>
            </w:r>
          </w:p>
          <w:p w:rsidR="007E3D30" w:rsidRPr="00955369" w:rsidRDefault="007E3D30" w:rsidP="00673DD6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П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673DD6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288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Взаимодействие с главными администраторами </w:t>
            </w:r>
            <w:r>
              <w:rPr>
                <w:rFonts w:eastAsiaTheme="minorEastAsia"/>
                <w:sz w:val="18"/>
                <w:szCs w:val="18"/>
              </w:rPr>
              <w:t>(%)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spacing w:after="160" w:line="259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2023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E5561" w:rsidRPr="00955369" w:rsidTr="008B01B5">
        <w:trPr>
          <w:gridAfter w:val="1"/>
          <w:wAfter w:w="2481" w:type="dxa"/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Default="007E3D30" w:rsidP="007E3D30">
            <w:pPr>
              <w:spacing w:after="160" w:line="259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Default="007E3D30" w:rsidP="00BC1ED2">
            <w:pPr>
              <w:widowControl w:val="0"/>
              <w:ind w:left="113" w:right="113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275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ind w:left="-604" w:firstLine="720"/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50.02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Ф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7E3D30" w:rsidRDefault="007E3D30" w:rsidP="007E3D30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прогноз поступлений налоговых и неналоговых доходов по дням на </w:t>
            </w:r>
            <w:proofErr w:type="gramStart"/>
            <w:r w:rsidRPr="00955369">
              <w:rPr>
                <w:rFonts w:eastAsiaTheme="minorEastAsia"/>
                <w:sz w:val="18"/>
                <w:szCs w:val="18"/>
              </w:rPr>
              <w:t xml:space="preserve">месяц </w:t>
            </w:r>
            <w:r>
              <w:rPr>
                <w:rFonts w:eastAsiaTheme="minorEastAsia"/>
                <w:sz w:val="18"/>
                <w:szCs w:val="18"/>
              </w:rPr>
              <w:t>,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%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7E3D30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3D30" w:rsidRPr="00955369" w:rsidRDefault="007E3D30" w:rsidP="00BC1ED2">
            <w:pPr>
              <w:ind w:left="113" w:right="113"/>
              <w:jc w:val="center"/>
              <w:rPr>
                <w:rFonts w:eastAsiaTheme="minorEastAsia"/>
                <w:sz w:val="18"/>
                <w:szCs w:val="18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HAnsi" w:cstheme="minorBid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7E3D30" w:rsidRPr="00955369" w:rsidTr="008B01B5">
        <w:trPr>
          <w:gridAfter w:val="1"/>
          <w:wAfter w:w="2481" w:type="dxa"/>
          <w:trHeight w:val="11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ind w:left="-604" w:firstLine="72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/>
                <w:iCs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Cs/>
                <w:sz w:val="18"/>
                <w:szCs w:val="18"/>
                <w:lang w:eastAsia="en-US"/>
              </w:rPr>
              <w:t>Основное мероприятие 51:</w:t>
            </w: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 xml:space="preserve"> 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нижение уровня задолженности по налоговым платежам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ind w:hanging="100"/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</w:t>
            </w: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  <w:t>Финансовое управление администрации Городского округа Шатура</w:t>
            </w:r>
          </w:p>
        </w:tc>
      </w:tr>
      <w:tr w:rsidR="007E3D30" w:rsidRPr="00955369" w:rsidTr="008B01B5">
        <w:trPr>
          <w:gridAfter w:val="1"/>
          <w:wAfter w:w="2481" w:type="dxa"/>
          <w:trHeight w:val="194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widowControl w:val="0"/>
              <w:ind w:left="-604" w:firstLine="72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1.2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bCs/>
                <w:i/>
                <w:iCs/>
                <w:sz w:val="18"/>
                <w:szCs w:val="18"/>
                <w:lang w:eastAsia="en-US"/>
              </w:rPr>
              <w:t>Мероприятие 51.01</w:t>
            </w:r>
          </w:p>
          <w:p w:rsidR="007E3D30" w:rsidRPr="00955369" w:rsidRDefault="007E3D30" w:rsidP="007E3D30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 w:cstheme="minorBidi"/>
                <w:sz w:val="18"/>
                <w:szCs w:val="18"/>
                <w:lang w:eastAsia="en-US"/>
              </w:rPr>
              <w:t>Разработка мероприятий, направленных на увеличение доходов и снижение задолженности по налоговым платежам бюджета Городского округа Шатура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tabs>
                <w:tab w:val="center" w:pos="175"/>
              </w:tabs>
              <w:jc w:val="both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СБГОШ</w:t>
            </w:r>
          </w:p>
        </w:tc>
        <w:tc>
          <w:tcPr>
            <w:tcW w:w="89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/>
                <w:iCs/>
                <w:sz w:val="18"/>
                <w:szCs w:val="18"/>
                <w:lang w:eastAsia="en-US"/>
              </w:rPr>
            </w:pPr>
          </w:p>
          <w:p w:rsidR="007E3D30" w:rsidRPr="00955369" w:rsidRDefault="007E3D30" w:rsidP="007E3D30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HAnsi"/>
                <w:iCs/>
                <w:sz w:val="18"/>
                <w:szCs w:val="18"/>
                <w:lang w:eastAsia="en-US"/>
              </w:rPr>
              <w:t>В пределах средств, выделенных на обеспечение деятельности администрации Городского округа Шатура Московской области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30" w:rsidRPr="00955369" w:rsidRDefault="007E3D30" w:rsidP="007E3D30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D010E1" w:rsidRPr="00955369" w:rsidTr="008B01B5">
        <w:trPr>
          <w:gridAfter w:val="1"/>
          <w:wAfter w:w="2481" w:type="dxa"/>
          <w:trHeight w:val="531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pBdr>
                <w:bottom w:val="single" w:sz="12" w:space="1" w:color="auto"/>
              </w:pBdr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увеличение доходов и снижение задолженности по налоговым платежам бюджета Городского округа Шатура </w:t>
            </w:r>
          </w:p>
          <w:p w:rsidR="00D010E1" w:rsidRPr="00955369" w:rsidRDefault="00D010E1" w:rsidP="00D010E1">
            <w:pPr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2023-2027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х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 xml:space="preserve">Всего 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Итого 2024 год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955369">
              <w:rPr>
                <w:rFonts w:eastAsiaTheme="minorEastAsia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2025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2026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955369"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>2027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widowControl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</w:rPr>
            </w:pPr>
          </w:p>
        </w:tc>
      </w:tr>
      <w:tr w:rsidR="00D010E1" w:rsidRPr="00955369" w:rsidTr="008B01B5">
        <w:trPr>
          <w:cantSplit/>
          <w:trHeight w:val="1134"/>
        </w:trPr>
        <w:tc>
          <w:tcPr>
            <w:tcW w:w="56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1 </w:t>
            </w:r>
            <w:proofErr w:type="spellStart"/>
            <w:r w:rsidRPr="00DD56B9">
              <w:rPr>
                <w:sz w:val="18"/>
                <w:szCs w:val="18"/>
              </w:rPr>
              <w:t>кв</w:t>
            </w:r>
            <w:proofErr w:type="spellEnd"/>
          </w:p>
        </w:tc>
        <w:tc>
          <w:tcPr>
            <w:tcW w:w="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>1 полугодие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9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10E1" w:rsidRPr="00955369" w:rsidRDefault="00D010E1" w:rsidP="00BC1ED2">
            <w:pPr>
              <w:ind w:left="113" w:right="113"/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  <w:r w:rsidRPr="00DD56B9">
              <w:rPr>
                <w:sz w:val="18"/>
                <w:szCs w:val="18"/>
              </w:rPr>
              <w:t xml:space="preserve">12 </w:t>
            </w:r>
            <w:proofErr w:type="spellStart"/>
            <w:r w:rsidRPr="00DD56B9">
              <w:rPr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D010E1" w:rsidRPr="00955369" w:rsidTr="008B01B5">
        <w:trPr>
          <w:gridAfter w:val="1"/>
          <w:wAfter w:w="2481" w:type="dxa"/>
          <w:trHeight w:val="469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&lt;13,6%</w:t>
            </w:r>
          </w:p>
        </w:tc>
        <w:tc>
          <w:tcPr>
            <w:tcW w:w="429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&lt;13,4%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&lt;13,2%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&lt;13,0%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0E1" w:rsidRPr="00955369" w:rsidRDefault="00D010E1" w:rsidP="00D010E1">
            <w:pPr>
              <w:jc w:val="center"/>
              <w:rPr>
                <w:rFonts w:eastAsiaTheme="minorHAnsi" w:cstheme="minorBidi"/>
                <w:sz w:val="18"/>
                <w:szCs w:val="18"/>
                <w:lang w:val="en-US" w:eastAsia="en-US"/>
              </w:rPr>
            </w:pPr>
            <w:r w:rsidRPr="00955369">
              <w:rPr>
                <w:rFonts w:eastAsiaTheme="minorEastAsia"/>
                <w:sz w:val="18"/>
                <w:szCs w:val="18"/>
                <w:lang w:val="en-US"/>
              </w:rPr>
              <w:t>&lt;12,8%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0E1" w:rsidRPr="00955369" w:rsidRDefault="00D010E1" w:rsidP="00D010E1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8B01B5" w:rsidRDefault="008B01B5" w:rsidP="00673DD6">
      <w:pPr>
        <w:jc w:val="center"/>
        <w:rPr>
          <w:b/>
        </w:rPr>
      </w:pPr>
    </w:p>
    <w:p w:rsidR="00673DD6" w:rsidRPr="00673DD6" w:rsidRDefault="00673DD6" w:rsidP="00673DD6">
      <w:pPr>
        <w:jc w:val="center"/>
        <w:rPr>
          <w:b/>
        </w:rPr>
      </w:pPr>
      <w:r w:rsidRPr="00673DD6">
        <w:rPr>
          <w:b/>
        </w:rPr>
        <w:lastRenderedPageBreak/>
        <w:t>Подпрограмма 5 «Обеспечивающая подпрограмма»</w:t>
      </w:r>
    </w:p>
    <w:p w:rsidR="0026106F" w:rsidRPr="00673DD6" w:rsidRDefault="0026106F" w:rsidP="00BD2E8B">
      <w:pPr>
        <w:jc w:val="center"/>
        <w:rPr>
          <w:b/>
        </w:rPr>
      </w:pPr>
    </w:p>
    <w:p w:rsidR="00463FB4" w:rsidRPr="00673DD6" w:rsidRDefault="00463FB4" w:rsidP="00463FB4">
      <w:pPr>
        <w:jc w:val="center"/>
      </w:pPr>
      <w:r w:rsidRPr="00673DD6">
        <w:t>Перечень мероприятий подпрограммы «Обеспечивающая подпрограмма»</w:t>
      </w:r>
    </w:p>
    <w:tbl>
      <w:tblPr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1203"/>
        <w:gridCol w:w="1060"/>
        <w:gridCol w:w="1587"/>
        <w:gridCol w:w="1768"/>
        <w:gridCol w:w="1701"/>
        <w:gridCol w:w="1560"/>
        <w:gridCol w:w="1559"/>
        <w:gridCol w:w="1605"/>
        <w:gridCol w:w="992"/>
      </w:tblGrid>
      <w:tr w:rsidR="00E83BD1" w:rsidRPr="00D010E1" w:rsidTr="00D010E1">
        <w:trPr>
          <w:trHeight w:val="49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№</w:t>
            </w:r>
          </w:p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ind w:right="-12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Мероприятие по реализации подпрограммы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Всего</w:t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тыс. руб.)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Объемы финансирования по </w:t>
            </w:r>
            <w:proofErr w:type="gramStart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годам</w:t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br/>
              <w:t>(</w:t>
            </w:r>
            <w:proofErr w:type="gramEnd"/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 xml:space="preserve">Ответственный за выполнение мероприятия Подпрограммы </w:t>
            </w:r>
          </w:p>
        </w:tc>
      </w:tr>
      <w:tr w:rsidR="00E83BD1" w:rsidRPr="00D010E1" w:rsidTr="00D010E1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2026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D1" w:rsidRPr="00D010E1" w:rsidRDefault="00E83BD1" w:rsidP="00463F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B49E8" w:rsidRPr="00D010E1" w:rsidTr="00D010E1">
        <w:trPr>
          <w:trHeight w:val="2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ind w:right="-137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9E8" w:rsidRPr="00D010E1" w:rsidRDefault="004B49E8" w:rsidP="004B4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</w:tr>
      <w:tr w:rsidR="007B51C1" w:rsidRPr="00D010E1" w:rsidTr="00D010E1">
        <w:trPr>
          <w:trHeight w:val="53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Основное мероприятие 01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8D4963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2 226 748,34465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DB65D8" w:rsidP="0062515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440 </w:t>
            </w:r>
            <w:r w:rsidR="00625157">
              <w:rPr>
                <w:rFonts w:eastAsia="Calibri"/>
                <w:sz w:val="18"/>
                <w:szCs w:val="18"/>
                <w:lang w:eastAsia="en-US"/>
              </w:rPr>
              <w:t>857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,33515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8D4963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440 181,58950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424 286,74000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8D4963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963" w:rsidRPr="00D010E1" w:rsidRDefault="008D4963" w:rsidP="008D4963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2 226 748,34465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625157" w:rsidP="008D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440 857</w:t>
            </w:r>
            <w:r w:rsidR="008D4963" w:rsidRPr="00D010E1">
              <w:rPr>
                <w:rFonts w:eastAsia="Calibri"/>
                <w:sz w:val="18"/>
                <w:szCs w:val="18"/>
                <w:lang w:eastAsia="en-US"/>
              </w:rPr>
              <w:t>,33515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440 181,58950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460 711,34000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963" w:rsidRPr="00D010E1" w:rsidRDefault="008D4963" w:rsidP="008D496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424 286,74000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63" w:rsidRPr="00D010E1" w:rsidRDefault="008D4963" w:rsidP="008D49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01.01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Функционирование высшего должностного лица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076152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22 804,47000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="00076152" w:rsidRPr="00D010E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076152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</w:t>
            </w:r>
            <w:r w:rsidR="00625157">
              <w:rPr>
                <w:sz w:val="18"/>
                <w:szCs w:val="18"/>
              </w:rPr>
              <w:t>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201,49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201,49</w:t>
            </w:r>
            <w:r w:rsidR="00B311DC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</w:t>
            </w:r>
            <w:r w:rsidR="00076152" w:rsidRPr="00D010E1">
              <w:rPr>
                <w:sz w:val="18"/>
                <w:szCs w:val="18"/>
              </w:rPr>
              <w:t xml:space="preserve"> </w:t>
            </w:r>
            <w:r w:rsidRPr="00D010E1">
              <w:rPr>
                <w:sz w:val="18"/>
                <w:szCs w:val="18"/>
              </w:rPr>
              <w:t>600,00000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76152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22 804,47000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3 600,00000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625157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5 201,49</w:t>
            </w:r>
            <w:r w:rsidR="00076152" w:rsidRPr="00D010E1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5 201,49000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5 201,49000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3 600,00000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br w:type="page"/>
            </w: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01.02.</w:t>
            </w:r>
          </w:p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Расходы на обеспечение деятельности администрации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076152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2 272 357,28465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523784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229 698,52692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625157" w:rsidP="0007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231 470,2</w:t>
            </w:r>
            <w:r w:rsidR="00076152" w:rsidRPr="00D010E1">
              <w:rPr>
                <w:sz w:val="18"/>
                <w:szCs w:val="18"/>
              </w:rPr>
              <w:t>4950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220 000,00000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076152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2 272 357,28465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229 698,52692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</w:p>
          <w:p w:rsidR="00076152" w:rsidRPr="00D010E1" w:rsidRDefault="00625157" w:rsidP="000761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231 470,2</w:t>
            </w:r>
            <w:r w:rsidR="00076152" w:rsidRPr="00D010E1">
              <w:rPr>
                <w:sz w:val="18"/>
                <w:szCs w:val="18"/>
              </w:rPr>
              <w:t>4950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</w:p>
          <w:p w:rsidR="00076152" w:rsidRPr="00D010E1" w:rsidRDefault="00076152" w:rsidP="00076152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252 000,00000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152" w:rsidRPr="00D010E1" w:rsidRDefault="00076152" w:rsidP="00076152">
            <w:pPr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220 000,00000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52" w:rsidRPr="00D010E1" w:rsidRDefault="00076152" w:rsidP="00076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28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1.3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01.05.</w:t>
            </w:r>
          </w:p>
          <w:p w:rsidR="007B51C1" w:rsidRPr="00D010E1" w:rsidRDefault="007B51C1" w:rsidP="007B51C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076152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151 228</w:t>
            </w:r>
            <w:r w:rsidR="00523784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523784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29 000,00000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076152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31 076</w:t>
            </w:r>
            <w:r w:rsidR="00523784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29 000,00000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26523" w:rsidRPr="00D010E1" w:rsidTr="00D010E1">
        <w:trPr>
          <w:trHeight w:val="8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151 228,00000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29 000,00000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31 076,00000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31 076,00000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523" w:rsidRPr="00D010E1" w:rsidRDefault="00A26523" w:rsidP="00A26523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29 000,00000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23" w:rsidRPr="00D010E1" w:rsidRDefault="00A26523" w:rsidP="00A26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E24CF0" w:rsidRPr="00D010E1" w:rsidTr="00D010E1">
        <w:trPr>
          <w:trHeight w:val="6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1.4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  <w:t>Мероприятие 01.06</w:t>
            </w:r>
          </w:p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Theme="minorHAnsi"/>
                <w:iCs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379 068,41073</w:t>
            </w:r>
          </w:p>
          <w:p w:rsidR="00E24CF0" w:rsidRPr="00D010E1" w:rsidRDefault="00E24CF0" w:rsidP="00E24CF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76 257,41073</w:t>
            </w:r>
          </w:p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CF0" w:rsidRPr="00D010E1" w:rsidRDefault="00E24CF0" w:rsidP="00E24CF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75 000,0000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CF0" w:rsidRPr="00D010E1" w:rsidRDefault="00E24CF0" w:rsidP="00E24C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3636F" w:rsidRPr="00D010E1" w:rsidTr="00D010E1">
        <w:trPr>
          <w:trHeight w:val="127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E24CF0" w:rsidP="00F363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379 068,41073</w:t>
            </w:r>
          </w:p>
          <w:p w:rsidR="00F3636F" w:rsidRPr="00D010E1" w:rsidRDefault="00F3636F" w:rsidP="00F3636F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76 257,41073</w:t>
            </w:r>
          </w:p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E24CF0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75 937,0000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36F" w:rsidRPr="00D010E1" w:rsidRDefault="00F3636F" w:rsidP="00F3636F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75 000,0000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6F" w:rsidRPr="00D010E1" w:rsidRDefault="00F3636F" w:rsidP="00F36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68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1.5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Theme="minorHAnsi"/>
                <w:bCs/>
                <w:iCs/>
                <w:sz w:val="18"/>
                <w:szCs w:val="18"/>
                <w:u w:val="single"/>
                <w:lang w:eastAsia="en-US"/>
              </w:rPr>
              <w:t>Мероприятие 01.07</w:t>
            </w:r>
          </w:p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 – обеспечение деятельности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453BFC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485 919,71779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D23A57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101 532,97779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453BFC" w:rsidP="00D23A57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96 386,74000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53BFC" w:rsidRPr="00D010E1" w:rsidTr="00D010E1">
        <w:trPr>
          <w:trHeight w:val="12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485 919,71779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101 532,97779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96 000,00000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FC" w:rsidRPr="00D010E1" w:rsidRDefault="00453BFC" w:rsidP="00453BFC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96 386,74000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FC" w:rsidRPr="00D010E1" w:rsidRDefault="00453BFC" w:rsidP="00453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38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1.6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Мероприятие 01.08.</w:t>
            </w:r>
          </w:p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6B7FAA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1 771,56871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6B7FA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571,56871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6B7FAA" w:rsidRPr="00D010E1" w:rsidTr="00D010E1">
        <w:trPr>
          <w:trHeight w:val="1244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1 771,56871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571,56871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AA" w:rsidRPr="00D010E1" w:rsidRDefault="006B7FAA" w:rsidP="006B7FAA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300,00000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AA" w:rsidRPr="00D010E1" w:rsidRDefault="006B7FAA" w:rsidP="006B7F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C2FDA" w:rsidRPr="00D010E1" w:rsidTr="00D010E1">
        <w:trPr>
          <w:trHeight w:val="60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1.7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01.10</w:t>
            </w:r>
          </w:p>
          <w:p w:rsidR="00AC2FDA" w:rsidRPr="00D010E1" w:rsidRDefault="00AC2FDA" w:rsidP="00AC2FD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D010E1">
              <w:rPr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625157" w:rsidP="00AC2FD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787,401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625157" w:rsidP="00AC2FDA">
            <w:pPr>
              <w:jc w:val="center"/>
              <w:rPr>
                <w:sz w:val="18"/>
                <w:szCs w:val="18"/>
              </w:rPr>
            </w:pPr>
            <w:r w:rsidRPr="00625157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DA" w:rsidRPr="00D010E1" w:rsidRDefault="00AC2FDA" w:rsidP="00AC2FDA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FDA" w:rsidRPr="00D010E1" w:rsidRDefault="00AC2FDA" w:rsidP="00AC2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625157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787,401</w:t>
            </w:r>
            <w:bookmarkStart w:id="1" w:name="_GoBack"/>
            <w:bookmarkEnd w:id="1"/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625157" w:rsidP="00284A60">
            <w:pPr>
              <w:jc w:val="center"/>
              <w:rPr>
                <w:sz w:val="18"/>
                <w:szCs w:val="18"/>
              </w:rPr>
            </w:pPr>
            <w:r w:rsidRPr="00625157">
              <w:rPr>
                <w:rFonts w:eastAsia="Calibri"/>
                <w:sz w:val="18"/>
                <w:szCs w:val="18"/>
                <w:lang w:eastAsia="en-US"/>
              </w:rPr>
              <w:t>196,85100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196,85000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7B51C1" w:rsidRPr="00D010E1" w:rsidTr="00D010E1">
        <w:trPr>
          <w:trHeight w:val="42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u w:val="single"/>
                <w:lang w:eastAsia="en-US"/>
              </w:rPr>
              <w:t>Основное мероприятие 03</w:t>
            </w:r>
          </w:p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1 594,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1C1" w:rsidRPr="00D010E1" w:rsidRDefault="007B51C1" w:rsidP="007B51C1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</w:t>
            </w:r>
            <w:r w:rsidR="00284A60" w:rsidRPr="00D010E1">
              <w:rPr>
                <w:rFonts w:eastAsia="Calibri"/>
                <w:sz w:val="18"/>
                <w:szCs w:val="18"/>
                <w:lang w:eastAsia="en-US"/>
              </w:rPr>
              <w:t>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1C1" w:rsidRPr="00D010E1" w:rsidRDefault="007B51C1" w:rsidP="007B51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1 594,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46259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</w:t>
            </w:r>
            <w:r w:rsidR="00462594" w:rsidRPr="00D010E1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D010E1">
              <w:rPr>
                <w:rFonts w:eastAsia="Calibri"/>
                <w:sz w:val="18"/>
                <w:szCs w:val="18"/>
                <w:lang w:eastAsia="en-US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360,00000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40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03.01</w:t>
            </w:r>
          </w:p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bCs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240,000000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84A60" w:rsidRPr="00D010E1" w:rsidTr="00D010E1">
        <w:trPr>
          <w:trHeight w:val="87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240,00000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60" w:rsidRPr="00D010E1" w:rsidRDefault="00284A60" w:rsidP="00284A60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60,00000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D010E1" w:rsidRDefault="00284A60" w:rsidP="0028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463FB4" w:rsidRPr="00854B0A" w:rsidRDefault="00463FB4" w:rsidP="00463FB4">
      <w:pPr>
        <w:rPr>
          <w:sz w:val="22"/>
          <w:szCs w:val="22"/>
        </w:rPr>
      </w:pPr>
    </w:p>
    <w:tbl>
      <w:tblPr>
        <w:tblW w:w="1516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992"/>
        <w:gridCol w:w="1701"/>
        <w:gridCol w:w="1560"/>
        <w:gridCol w:w="1701"/>
        <w:gridCol w:w="1706"/>
        <w:gridCol w:w="1486"/>
        <w:gridCol w:w="1627"/>
        <w:gridCol w:w="851"/>
      </w:tblGrid>
      <w:tr w:rsidR="00462594" w:rsidRPr="0026106F" w:rsidTr="00D010E1">
        <w:trPr>
          <w:trHeight w:val="4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2.2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  <w:u w:val="single"/>
              </w:rPr>
            </w:pPr>
            <w:r w:rsidRPr="00D010E1">
              <w:rPr>
                <w:bCs/>
                <w:iCs/>
                <w:sz w:val="18"/>
                <w:szCs w:val="18"/>
                <w:u w:val="single"/>
              </w:rPr>
              <w:t>Мероприятие 03.02</w:t>
            </w:r>
          </w:p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bCs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D010E1">
              <w:rPr>
                <w:bCs/>
                <w:iCs/>
                <w:sz w:val="18"/>
                <w:szCs w:val="18"/>
              </w:rPr>
              <w:t>т.ч</w:t>
            </w:r>
            <w:proofErr w:type="spellEnd"/>
            <w:r w:rsidRPr="00D010E1">
              <w:rPr>
                <w:bCs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1 394,40000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154,400000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62594" w:rsidRPr="0026106F" w:rsidTr="003E3970">
        <w:trPr>
          <w:trHeight w:val="876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46259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1 394,40000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154,40000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594" w:rsidRPr="00D010E1" w:rsidRDefault="00462594" w:rsidP="009E0DBB">
            <w:pPr>
              <w:jc w:val="center"/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>300,00000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94" w:rsidRPr="00D010E1" w:rsidRDefault="00462594" w:rsidP="00462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3E3970" w:rsidRPr="0026106F" w:rsidTr="00D010E1">
        <w:trPr>
          <w:trHeight w:val="23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ascii="Times New Roman CYR" w:hAnsi="Times New Roman CYR" w:cs="Times New Roman CYR"/>
                <w:sz w:val="18"/>
                <w:szCs w:val="18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tabs>
                <w:tab w:val="center" w:pos="17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ab/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7D33" w:rsidRPr="00D010E1" w:rsidRDefault="00EA7D33" w:rsidP="00EA7D33">
            <w:pPr>
              <w:rPr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2023-2027 </w:t>
            </w:r>
            <w:proofErr w:type="spellStart"/>
            <w:r w:rsidRPr="00D010E1">
              <w:rPr>
                <w:rFonts w:eastAsia="Calibri"/>
                <w:sz w:val="18"/>
                <w:szCs w:val="18"/>
                <w:lang w:eastAsia="en-US"/>
              </w:rPr>
              <w:t>г.г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453B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2 2</w:t>
            </w:r>
            <w:r w:rsidR="00453BFC" w:rsidRPr="00D010E1">
              <w:rPr>
                <w:bCs/>
                <w:color w:val="000000"/>
                <w:sz w:val="18"/>
                <w:szCs w:val="18"/>
              </w:rPr>
              <w:t>28</w:t>
            </w:r>
            <w:r w:rsidRPr="00D010E1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453BFC" w:rsidRPr="00D010E1">
              <w:rPr>
                <w:bCs/>
                <w:color w:val="000000"/>
                <w:sz w:val="18"/>
                <w:szCs w:val="18"/>
              </w:rPr>
              <w:t>342,74465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441 011,73515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450F4A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440 541,58950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461 071,34000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461071,34000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7D33" w:rsidRPr="00D010E1" w:rsidRDefault="00EA7D33" w:rsidP="00EA7D3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424646,740</w:t>
            </w:r>
            <w:r w:rsidR="003E3970" w:rsidRPr="00D010E1"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D33" w:rsidRPr="00D010E1" w:rsidRDefault="00EA7D33" w:rsidP="00EA7D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450F4A" w:rsidRPr="0026106F" w:rsidTr="003E3970">
        <w:trPr>
          <w:trHeight w:val="87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D010E1">
              <w:rPr>
                <w:rFonts w:eastAsia="Calibri"/>
                <w:sz w:val="18"/>
                <w:szCs w:val="18"/>
                <w:lang w:eastAsia="en-US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F4A" w:rsidRPr="00D010E1" w:rsidRDefault="00450F4A" w:rsidP="00450F4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2 228 342,74465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441 011,73515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440 541,58950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461 071,34000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461071,34000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F4A" w:rsidRPr="00D010E1" w:rsidRDefault="00450F4A" w:rsidP="00450F4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10E1">
              <w:rPr>
                <w:bCs/>
                <w:color w:val="000000"/>
                <w:sz w:val="18"/>
                <w:szCs w:val="18"/>
              </w:rPr>
              <w:t>424646,74000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A" w:rsidRPr="00D010E1" w:rsidRDefault="00450F4A" w:rsidP="00450F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</w:tbl>
    <w:p w:rsidR="006F0985" w:rsidRDefault="006F0985" w:rsidP="0044525A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sectPr w:rsidR="006F0985" w:rsidSect="0044525A">
      <w:footerReference w:type="even" r:id="rId10"/>
      <w:footerReference w:type="default" r:id="rId11"/>
      <w:pgSz w:w="16840" w:h="11907" w:orient="landscape" w:code="9"/>
      <w:pgMar w:top="709" w:right="567" w:bottom="567" w:left="1701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13" w:rsidRDefault="00E90C13" w:rsidP="005A6479">
      <w:r>
        <w:separator/>
      </w:r>
    </w:p>
  </w:endnote>
  <w:endnote w:type="continuationSeparator" w:id="0">
    <w:p w:rsidR="00E90C13" w:rsidRDefault="00E90C13" w:rsidP="005A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B9" w:rsidRDefault="005038B9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038B9" w:rsidRDefault="005038B9">
    <w:pPr>
      <w:pStyle w:val="ab"/>
    </w:pPr>
  </w:p>
  <w:p w:rsidR="005038B9" w:rsidRDefault="005038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B9" w:rsidRDefault="005038B9" w:rsidP="0006412B">
    <w:pPr>
      <w:pStyle w:val="ab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038B9" w:rsidRDefault="005038B9">
    <w:pPr>
      <w:pStyle w:val="ab"/>
    </w:pPr>
  </w:p>
  <w:p w:rsidR="005038B9" w:rsidRDefault="005038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B9" w:rsidRDefault="005038B9" w:rsidP="00C66243">
    <w:pPr>
      <w:pStyle w:val="ab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5038B9" w:rsidRDefault="005038B9" w:rsidP="00C66243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B9" w:rsidRPr="006D36E0" w:rsidRDefault="005038B9" w:rsidP="00C662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13" w:rsidRDefault="00E90C13" w:rsidP="005A6479">
      <w:r>
        <w:separator/>
      </w:r>
    </w:p>
  </w:footnote>
  <w:footnote w:type="continuationSeparator" w:id="0">
    <w:p w:rsidR="00E90C13" w:rsidRDefault="00E90C13" w:rsidP="005A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78F"/>
    <w:multiLevelType w:val="hybridMultilevel"/>
    <w:tmpl w:val="9C40CE08"/>
    <w:lvl w:ilvl="0" w:tplc="9D2C31B6">
      <w:start w:val="3"/>
      <w:numFmt w:val="decimal"/>
      <w:lvlText w:val="%1."/>
      <w:lvlJc w:val="left"/>
      <w:pPr>
        <w:ind w:left="2062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8E97FEE"/>
    <w:multiLevelType w:val="hybridMultilevel"/>
    <w:tmpl w:val="EFEA8A8C"/>
    <w:lvl w:ilvl="0" w:tplc="FA649A3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38E"/>
    <w:multiLevelType w:val="hybridMultilevel"/>
    <w:tmpl w:val="2F90FA5C"/>
    <w:lvl w:ilvl="0" w:tplc="4D10C67A">
      <w:start w:val="2"/>
      <w:numFmt w:val="decimal"/>
      <w:lvlText w:val="%1."/>
      <w:lvlJc w:val="left"/>
      <w:pPr>
        <w:ind w:left="89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09FB268E"/>
    <w:multiLevelType w:val="hybridMultilevel"/>
    <w:tmpl w:val="EBFA60F8"/>
    <w:lvl w:ilvl="0" w:tplc="FF0E63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F22"/>
    <w:multiLevelType w:val="hybridMultilevel"/>
    <w:tmpl w:val="4ADADBF0"/>
    <w:lvl w:ilvl="0" w:tplc="2E420BA6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03162"/>
    <w:multiLevelType w:val="hybridMultilevel"/>
    <w:tmpl w:val="2F2ACF14"/>
    <w:lvl w:ilvl="0" w:tplc="A9CC841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63D4"/>
    <w:multiLevelType w:val="hybridMultilevel"/>
    <w:tmpl w:val="F184EFE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DB51ADC"/>
    <w:multiLevelType w:val="hybridMultilevel"/>
    <w:tmpl w:val="4AEEF834"/>
    <w:lvl w:ilvl="0" w:tplc="AED8248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D72FA"/>
    <w:multiLevelType w:val="hybridMultilevel"/>
    <w:tmpl w:val="0E9610B8"/>
    <w:lvl w:ilvl="0" w:tplc="401A842C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54822"/>
    <w:multiLevelType w:val="hybridMultilevel"/>
    <w:tmpl w:val="D0029446"/>
    <w:lvl w:ilvl="0" w:tplc="130E6630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A673A"/>
    <w:multiLevelType w:val="hybridMultilevel"/>
    <w:tmpl w:val="E62A5BFE"/>
    <w:lvl w:ilvl="0" w:tplc="C9BA5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7D12"/>
    <w:multiLevelType w:val="hybridMultilevel"/>
    <w:tmpl w:val="DABA96A2"/>
    <w:lvl w:ilvl="0" w:tplc="2D6E586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0504F5A"/>
    <w:multiLevelType w:val="hybridMultilevel"/>
    <w:tmpl w:val="F53226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27F82"/>
    <w:multiLevelType w:val="hybridMultilevel"/>
    <w:tmpl w:val="9FF02EAE"/>
    <w:lvl w:ilvl="0" w:tplc="56428744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B6878"/>
    <w:multiLevelType w:val="hybridMultilevel"/>
    <w:tmpl w:val="1486DA64"/>
    <w:lvl w:ilvl="0" w:tplc="9A3A3A82">
      <w:start w:val="1"/>
      <w:numFmt w:val="decimal"/>
      <w:lvlText w:val="%1."/>
      <w:lvlJc w:val="left"/>
      <w:pPr>
        <w:ind w:left="278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02" w:hanging="360"/>
      </w:pPr>
    </w:lvl>
    <w:lvl w:ilvl="2" w:tplc="0419001B" w:tentative="1">
      <w:start w:val="1"/>
      <w:numFmt w:val="lowerRoman"/>
      <w:lvlText w:val="%3."/>
      <w:lvlJc w:val="right"/>
      <w:pPr>
        <w:ind w:left="4222" w:hanging="180"/>
      </w:pPr>
    </w:lvl>
    <w:lvl w:ilvl="3" w:tplc="0419000F" w:tentative="1">
      <w:start w:val="1"/>
      <w:numFmt w:val="decimal"/>
      <w:lvlText w:val="%4."/>
      <w:lvlJc w:val="left"/>
      <w:pPr>
        <w:ind w:left="4942" w:hanging="360"/>
      </w:pPr>
    </w:lvl>
    <w:lvl w:ilvl="4" w:tplc="04190019" w:tentative="1">
      <w:start w:val="1"/>
      <w:numFmt w:val="lowerLetter"/>
      <w:lvlText w:val="%5."/>
      <w:lvlJc w:val="left"/>
      <w:pPr>
        <w:ind w:left="5662" w:hanging="360"/>
      </w:pPr>
    </w:lvl>
    <w:lvl w:ilvl="5" w:tplc="0419001B" w:tentative="1">
      <w:start w:val="1"/>
      <w:numFmt w:val="lowerRoman"/>
      <w:lvlText w:val="%6."/>
      <w:lvlJc w:val="right"/>
      <w:pPr>
        <w:ind w:left="6382" w:hanging="180"/>
      </w:pPr>
    </w:lvl>
    <w:lvl w:ilvl="6" w:tplc="0419000F" w:tentative="1">
      <w:start w:val="1"/>
      <w:numFmt w:val="decimal"/>
      <w:lvlText w:val="%7."/>
      <w:lvlJc w:val="left"/>
      <w:pPr>
        <w:ind w:left="7102" w:hanging="360"/>
      </w:pPr>
    </w:lvl>
    <w:lvl w:ilvl="7" w:tplc="04190019" w:tentative="1">
      <w:start w:val="1"/>
      <w:numFmt w:val="lowerLetter"/>
      <w:lvlText w:val="%8."/>
      <w:lvlJc w:val="left"/>
      <w:pPr>
        <w:ind w:left="7822" w:hanging="360"/>
      </w:pPr>
    </w:lvl>
    <w:lvl w:ilvl="8" w:tplc="0419001B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5">
    <w:nsid w:val="29D501A0"/>
    <w:multiLevelType w:val="hybridMultilevel"/>
    <w:tmpl w:val="923442A8"/>
    <w:lvl w:ilvl="0" w:tplc="6D248D92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51E4D"/>
    <w:multiLevelType w:val="hybridMultilevel"/>
    <w:tmpl w:val="5A9C8212"/>
    <w:lvl w:ilvl="0" w:tplc="49BC041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34740644"/>
    <w:multiLevelType w:val="hybridMultilevel"/>
    <w:tmpl w:val="DA0824DC"/>
    <w:lvl w:ilvl="0" w:tplc="5E4E73B2">
      <w:start w:val="2021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247C6F"/>
    <w:multiLevelType w:val="hybridMultilevel"/>
    <w:tmpl w:val="0E8C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41D68"/>
    <w:multiLevelType w:val="hybridMultilevel"/>
    <w:tmpl w:val="EC6461BE"/>
    <w:lvl w:ilvl="0" w:tplc="F45E838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5461B"/>
    <w:multiLevelType w:val="hybridMultilevel"/>
    <w:tmpl w:val="5E7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557D6"/>
    <w:multiLevelType w:val="multilevel"/>
    <w:tmpl w:val="C9403E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1440"/>
      </w:pPr>
      <w:rPr>
        <w:rFonts w:hint="default"/>
      </w:rPr>
    </w:lvl>
  </w:abstractNum>
  <w:abstractNum w:abstractNumId="22">
    <w:nsid w:val="3E6D283C"/>
    <w:multiLevelType w:val="hybridMultilevel"/>
    <w:tmpl w:val="64EADD5A"/>
    <w:lvl w:ilvl="0" w:tplc="BC4AFBD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F5D56"/>
    <w:multiLevelType w:val="multilevel"/>
    <w:tmpl w:val="73E6A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24">
    <w:nsid w:val="3EB56E2B"/>
    <w:multiLevelType w:val="hybridMultilevel"/>
    <w:tmpl w:val="69B23776"/>
    <w:lvl w:ilvl="0" w:tplc="0419000F">
      <w:start w:val="1"/>
      <w:numFmt w:val="decimal"/>
      <w:lvlText w:val="%1."/>
      <w:lvlJc w:val="left"/>
      <w:pPr>
        <w:tabs>
          <w:tab w:val="num" w:pos="27"/>
        </w:tabs>
        <w:ind w:left="27" w:hanging="27"/>
      </w:pPr>
      <w:rPr>
        <w:rFonts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>
    <w:nsid w:val="40B64B00"/>
    <w:multiLevelType w:val="hybridMultilevel"/>
    <w:tmpl w:val="EAF0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B2EC9"/>
    <w:multiLevelType w:val="hybridMultilevel"/>
    <w:tmpl w:val="9942F6E6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45AA3C8C"/>
    <w:multiLevelType w:val="hybridMultilevel"/>
    <w:tmpl w:val="930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2C21D2"/>
    <w:multiLevelType w:val="hybridMultilevel"/>
    <w:tmpl w:val="58CC05A4"/>
    <w:lvl w:ilvl="0" w:tplc="746231D0">
      <w:start w:val="1"/>
      <w:numFmt w:val="decimal"/>
      <w:lvlText w:val="%1."/>
      <w:lvlJc w:val="left"/>
      <w:pPr>
        <w:ind w:left="206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>
    <w:nsid w:val="509660A9"/>
    <w:multiLevelType w:val="multilevel"/>
    <w:tmpl w:val="A3325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50FB79C8"/>
    <w:multiLevelType w:val="hybridMultilevel"/>
    <w:tmpl w:val="BB1E1808"/>
    <w:lvl w:ilvl="0" w:tplc="E0E8CE7A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035A8"/>
    <w:multiLevelType w:val="hybridMultilevel"/>
    <w:tmpl w:val="6FCC41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71E5815"/>
    <w:multiLevelType w:val="hybridMultilevel"/>
    <w:tmpl w:val="2752F7B6"/>
    <w:lvl w:ilvl="0" w:tplc="EC948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5553BC"/>
    <w:multiLevelType w:val="hybridMultilevel"/>
    <w:tmpl w:val="F09C1142"/>
    <w:lvl w:ilvl="0" w:tplc="EE0268D4">
      <w:start w:val="1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4">
    <w:nsid w:val="647059AC"/>
    <w:multiLevelType w:val="multilevel"/>
    <w:tmpl w:val="DD4AEB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5">
    <w:nsid w:val="669A61F9"/>
    <w:multiLevelType w:val="hybridMultilevel"/>
    <w:tmpl w:val="221014A0"/>
    <w:lvl w:ilvl="0" w:tplc="818E982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6">
    <w:nsid w:val="6CF5360F"/>
    <w:multiLevelType w:val="hybridMultilevel"/>
    <w:tmpl w:val="F3E06E10"/>
    <w:lvl w:ilvl="0" w:tplc="282A509E">
      <w:start w:val="6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  <w:color w:val="26282F"/>
      </w:rPr>
    </w:lvl>
    <w:lvl w:ilvl="1" w:tplc="51464CA6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8A60F7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A87E7D5C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5D48C0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F30191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A4EE04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220B72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5BA3A0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E6D0BCB"/>
    <w:multiLevelType w:val="hybridMultilevel"/>
    <w:tmpl w:val="982E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724A0"/>
    <w:multiLevelType w:val="hybridMultilevel"/>
    <w:tmpl w:val="B226FE5C"/>
    <w:lvl w:ilvl="0" w:tplc="8DFC9C4C">
      <w:start w:val="20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B1DF4"/>
    <w:multiLevelType w:val="hybridMultilevel"/>
    <w:tmpl w:val="0C5A1BF0"/>
    <w:lvl w:ilvl="0" w:tplc="B2EA5082">
      <w:start w:val="1"/>
      <w:numFmt w:val="decimal"/>
      <w:lvlText w:val="%1."/>
      <w:lvlJc w:val="left"/>
      <w:pPr>
        <w:ind w:left="242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0">
    <w:nsid w:val="7EC94A6A"/>
    <w:multiLevelType w:val="hybridMultilevel"/>
    <w:tmpl w:val="20DE2F90"/>
    <w:lvl w:ilvl="0" w:tplc="2D6E5868">
      <w:start w:val="1"/>
      <w:numFmt w:val="bullet"/>
      <w:lvlText w:val="−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>
    <w:nsid w:val="7FA36930"/>
    <w:multiLevelType w:val="hybridMultilevel"/>
    <w:tmpl w:val="668A531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0"/>
  </w:num>
  <w:num w:numId="4">
    <w:abstractNumId w:val="21"/>
  </w:num>
  <w:num w:numId="5">
    <w:abstractNumId w:val="17"/>
  </w:num>
  <w:num w:numId="6">
    <w:abstractNumId w:val="22"/>
  </w:num>
  <w:num w:numId="7">
    <w:abstractNumId w:val="16"/>
  </w:num>
  <w:num w:numId="8">
    <w:abstractNumId w:val="35"/>
  </w:num>
  <w:num w:numId="9">
    <w:abstractNumId w:val="28"/>
  </w:num>
  <w:num w:numId="10">
    <w:abstractNumId w:val="39"/>
  </w:num>
  <w:num w:numId="11">
    <w:abstractNumId w:val="14"/>
  </w:num>
  <w:num w:numId="12">
    <w:abstractNumId w:val="13"/>
  </w:num>
  <w:num w:numId="13">
    <w:abstractNumId w:val="8"/>
  </w:num>
  <w:num w:numId="14">
    <w:abstractNumId w:val="24"/>
  </w:num>
  <w:num w:numId="15">
    <w:abstractNumId w:val="41"/>
  </w:num>
  <w:num w:numId="16">
    <w:abstractNumId w:val="31"/>
  </w:num>
  <w:num w:numId="17">
    <w:abstractNumId w:val="18"/>
  </w:num>
  <w:num w:numId="18">
    <w:abstractNumId w:val="23"/>
  </w:num>
  <w:num w:numId="19">
    <w:abstractNumId w:val="38"/>
  </w:num>
  <w:num w:numId="20">
    <w:abstractNumId w:val="9"/>
  </w:num>
  <w:num w:numId="21">
    <w:abstractNumId w:val="4"/>
  </w:num>
  <w:num w:numId="22">
    <w:abstractNumId w:val="1"/>
  </w:num>
  <w:num w:numId="23">
    <w:abstractNumId w:val="15"/>
  </w:num>
  <w:num w:numId="24">
    <w:abstractNumId w:val="30"/>
  </w:num>
  <w:num w:numId="25">
    <w:abstractNumId w:val="3"/>
  </w:num>
  <w:num w:numId="26">
    <w:abstractNumId w:val="34"/>
  </w:num>
  <w:num w:numId="27">
    <w:abstractNumId w:val="7"/>
  </w:num>
  <w:num w:numId="28">
    <w:abstractNumId w:val="40"/>
  </w:num>
  <w:num w:numId="29">
    <w:abstractNumId w:val="6"/>
  </w:num>
  <w:num w:numId="30">
    <w:abstractNumId w:val="37"/>
  </w:num>
  <w:num w:numId="31">
    <w:abstractNumId w:val="11"/>
  </w:num>
  <w:num w:numId="32">
    <w:abstractNumId w:val="19"/>
  </w:num>
  <w:num w:numId="33">
    <w:abstractNumId w:val="5"/>
  </w:num>
  <w:num w:numId="34">
    <w:abstractNumId w:val="26"/>
  </w:num>
  <w:num w:numId="35">
    <w:abstractNumId w:val="27"/>
  </w:num>
  <w:num w:numId="36">
    <w:abstractNumId w:val="2"/>
  </w:num>
  <w:num w:numId="37">
    <w:abstractNumId w:val="10"/>
  </w:num>
  <w:num w:numId="38">
    <w:abstractNumId w:val="32"/>
  </w:num>
  <w:num w:numId="39">
    <w:abstractNumId w:val="25"/>
  </w:num>
  <w:num w:numId="40">
    <w:abstractNumId w:val="2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8B"/>
    <w:rsid w:val="00000459"/>
    <w:rsid w:val="0000508D"/>
    <w:rsid w:val="000059CE"/>
    <w:rsid w:val="00010E96"/>
    <w:rsid w:val="00011F87"/>
    <w:rsid w:val="0001638E"/>
    <w:rsid w:val="00020AF0"/>
    <w:rsid w:val="000217E1"/>
    <w:rsid w:val="00022F6F"/>
    <w:rsid w:val="00026460"/>
    <w:rsid w:val="00027A2C"/>
    <w:rsid w:val="0003062B"/>
    <w:rsid w:val="00031DA8"/>
    <w:rsid w:val="00032E49"/>
    <w:rsid w:val="00033225"/>
    <w:rsid w:val="0003598B"/>
    <w:rsid w:val="000375AD"/>
    <w:rsid w:val="00044132"/>
    <w:rsid w:val="00046EF6"/>
    <w:rsid w:val="000525B5"/>
    <w:rsid w:val="00057B03"/>
    <w:rsid w:val="00060270"/>
    <w:rsid w:val="00062F94"/>
    <w:rsid w:val="0006412B"/>
    <w:rsid w:val="000659AC"/>
    <w:rsid w:val="00065DEE"/>
    <w:rsid w:val="00070888"/>
    <w:rsid w:val="00072BEF"/>
    <w:rsid w:val="00072E9F"/>
    <w:rsid w:val="0007355F"/>
    <w:rsid w:val="00076152"/>
    <w:rsid w:val="00076F1C"/>
    <w:rsid w:val="000771F2"/>
    <w:rsid w:val="00077505"/>
    <w:rsid w:val="000775FE"/>
    <w:rsid w:val="00082333"/>
    <w:rsid w:val="00085AD0"/>
    <w:rsid w:val="00086F91"/>
    <w:rsid w:val="00090D7B"/>
    <w:rsid w:val="000933C0"/>
    <w:rsid w:val="00093B58"/>
    <w:rsid w:val="000A1566"/>
    <w:rsid w:val="000A1B73"/>
    <w:rsid w:val="000A25E2"/>
    <w:rsid w:val="000A59CC"/>
    <w:rsid w:val="000B36BB"/>
    <w:rsid w:val="000B6B29"/>
    <w:rsid w:val="000C6167"/>
    <w:rsid w:val="000D3337"/>
    <w:rsid w:val="000D6155"/>
    <w:rsid w:val="000D749B"/>
    <w:rsid w:val="000E0C58"/>
    <w:rsid w:val="000F0A69"/>
    <w:rsid w:val="000F2A4A"/>
    <w:rsid w:val="000F603C"/>
    <w:rsid w:val="000F751F"/>
    <w:rsid w:val="00100C39"/>
    <w:rsid w:val="00104B1D"/>
    <w:rsid w:val="001124A7"/>
    <w:rsid w:val="00115974"/>
    <w:rsid w:val="00115F64"/>
    <w:rsid w:val="00120755"/>
    <w:rsid w:val="001223FF"/>
    <w:rsid w:val="001225B5"/>
    <w:rsid w:val="00124357"/>
    <w:rsid w:val="001247B5"/>
    <w:rsid w:val="00126E6E"/>
    <w:rsid w:val="00127219"/>
    <w:rsid w:val="001374A1"/>
    <w:rsid w:val="00137FB3"/>
    <w:rsid w:val="00141560"/>
    <w:rsid w:val="0015335B"/>
    <w:rsid w:val="001540CC"/>
    <w:rsid w:val="00154390"/>
    <w:rsid w:val="00154942"/>
    <w:rsid w:val="00170F02"/>
    <w:rsid w:val="00171395"/>
    <w:rsid w:val="001814D8"/>
    <w:rsid w:val="001817A8"/>
    <w:rsid w:val="00183520"/>
    <w:rsid w:val="001849D0"/>
    <w:rsid w:val="00196B10"/>
    <w:rsid w:val="001977EE"/>
    <w:rsid w:val="001A39E5"/>
    <w:rsid w:val="001A4E28"/>
    <w:rsid w:val="001A6762"/>
    <w:rsid w:val="001A79D0"/>
    <w:rsid w:val="001B00A7"/>
    <w:rsid w:val="001B1948"/>
    <w:rsid w:val="001B3DF4"/>
    <w:rsid w:val="001B51E5"/>
    <w:rsid w:val="001B6669"/>
    <w:rsid w:val="001D171A"/>
    <w:rsid w:val="001D3AD9"/>
    <w:rsid w:val="001D4036"/>
    <w:rsid w:val="001D41A9"/>
    <w:rsid w:val="001D6395"/>
    <w:rsid w:val="001D671C"/>
    <w:rsid w:val="001E6951"/>
    <w:rsid w:val="001E69F2"/>
    <w:rsid w:val="001F5F6E"/>
    <w:rsid w:val="001F783D"/>
    <w:rsid w:val="001F7935"/>
    <w:rsid w:val="00210B4C"/>
    <w:rsid w:val="00214BC8"/>
    <w:rsid w:val="00225036"/>
    <w:rsid w:val="002318D3"/>
    <w:rsid w:val="00241039"/>
    <w:rsid w:val="00241A79"/>
    <w:rsid w:val="00241DCB"/>
    <w:rsid w:val="00241DCC"/>
    <w:rsid w:val="002432C4"/>
    <w:rsid w:val="00251CFF"/>
    <w:rsid w:val="00253113"/>
    <w:rsid w:val="00256316"/>
    <w:rsid w:val="00257E3A"/>
    <w:rsid w:val="0026106F"/>
    <w:rsid w:val="00261427"/>
    <w:rsid w:val="00264693"/>
    <w:rsid w:val="00266B13"/>
    <w:rsid w:val="00270EDD"/>
    <w:rsid w:val="002765BF"/>
    <w:rsid w:val="002809A3"/>
    <w:rsid w:val="00284A60"/>
    <w:rsid w:val="00290ADB"/>
    <w:rsid w:val="00292E46"/>
    <w:rsid w:val="002932E2"/>
    <w:rsid w:val="002A44FE"/>
    <w:rsid w:val="002A5F90"/>
    <w:rsid w:val="002A61F1"/>
    <w:rsid w:val="002A7F4B"/>
    <w:rsid w:val="002B272F"/>
    <w:rsid w:val="002B3168"/>
    <w:rsid w:val="002B41AE"/>
    <w:rsid w:val="002B6300"/>
    <w:rsid w:val="002B6B3D"/>
    <w:rsid w:val="002B6D23"/>
    <w:rsid w:val="002B7F5F"/>
    <w:rsid w:val="002C35B2"/>
    <w:rsid w:val="002C5275"/>
    <w:rsid w:val="002C54D4"/>
    <w:rsid w:val="002C5FC0"/>
    <w:rsid w:val="002C6695"/>
    <w:rsid w:val="002C71F6"/>
    <w:rsid w:val="002D0DF9"/>
    <w:rsid w:val="002D7114"/>
    <w:rsid w:val="002E7FC6"/>
    <w:rsid w:val="002F3ED4"/>
    <w:rsid w:val="002F5ACB"/>
    <w:rsid w:val="00305D2D"/>
    <w:rsid w:val="00315DBB"/>
    <w:rsid w:val="0031601A"/>
    <w:rsid w:val="0031641F"/>
    <w:rsid w:val="00317C84"/>
    <w:rsid w:val="003213BB"/>
    <w:rsid w:val="0033055B"/>
    <w:rsid w:val="00331D92"/>
    <w:rsid w:val="00332122"/>
    <w:rsid w:val="003352CC"/>
    <w:rsid w:val="00336065"/>
    <w:rsid w:val="00336F7E"/>
    <w:rsid w:val="003402E4"/>
    <w:rsid w:val="00342C14"/>
    <w:rsid w:val="00343BC6"/>
    <w:rsid w:val="00350AF5"/>
    <w:rsid w:val="00354063"/>
    <w:rsid w:val="00356246"/>
    <w:rsid w:val="00361E63"/>
    <w:rsid w:val="00362D06"/>
    <w:rsid w:val="0036359E"/>
    <w:rsid w:val="00363D19"/>
    <w:rsid w:val="00365C33"/>
    <w:rsid w:val="003661D8"/>
    <w:rsid w:val="00366263"/>
    <w:rsid w:val="00372609"/>
    <w:rsid w:val="003756DF"/>
    <w:rsid w:val="00376A86"/>
    <w:rsid w:val="00377338"/>
    <w:rsid w:val="0038078B"/>
    <w:rsid w:val="00381041"/>
    <w:rsid w:val="00387FD7"/>
    <w:rsid w:val="0039233B"/>
    <w:rsid w:val="00392E19"/>
    <w:rsid w:val="00394E1D"/>
    <w:rsid w:val="003A1504"/>
    <w:rsid w:val="003A342B"/>
    <w:rsid w:val="003A407A"/>
    <w:rsid w:val="003A4AC2"/>
    <w:rsid w:val="003A75EC"/>
    <w:rsid w:val="003B1432"/>
    <w:rsid w:val="003B1B76"/>
    <w:rsid w:val="003B26E5"/>
    <w:rsid w:val="003C052D"/>
    <w:rsid w:val="003C2458"/>
    <w:rsid w:val="003C64C8"/>
    <w:rsid w:val="003D1E49"/>
    <w:rsid w:val="003D238B"/>
    <w:rsid w:val="003D3FBA"/>
    <w:rsid w:val="003D58C2"/>
    <w:rsid w:val="003D61BA"/>
    <w:rsid w:val="003D6288"/>
    <w:rsid w:val="003D7B49"/>
    <w:rsid w:val="003E0A12"/>
    <w:rsid w:val="003E168F"/>
    <w:rsid w:val="003E2234"/>
    <w:rsid w:val="003E290D"/>
    <w:rsid w:val="003E3970"/>
    <w:rsid w:val="003E3D05"/>
    <w:rsid w:val="003E58BD"/>
    <w:rsid w:val="003E7477"/>
    <w:rsid w:val="003F04E1"/>
    <w:rsid w:val="003F4D1F"/>
    <w:rsid w:val="0040277C"/>
    <w:rsid w:val="0040470A"/>
    <w:rsid w:val="00404F3A"/>
    <w:rsid w:val="00407547"/>
    <w:rsid w:val="00407EE2"/>
    <w:rsid w:val="00410022"/>
    <w:rsid w:val="00412EAA"/>
    <w:rsid w:val="004228A8"/>
    <w:rsid w:val="00423071"/>
    <w:rsid w:val="00427DA2"/>
    <w:rsid w:val="00430290"/>
    <w:rsid w:val="00435F57"/>
    <w:rsid w:val="00436261"/>
    <w:rsid w:val="0044022B"/>
    <w:rsid w:val="00440ECF"/>
    <w:rsid w:val="00444BAC"/>
    <w:rsid w:val="0044525A"/>
    <w:rsid w:val="00447FF1"/>
    <w:rsid w:val="00450F4A"/>
    <w:rsid w:val="00453467"/>
    <w:rsid w:val="00453BFC"/>
    <w:rsid w:val="0046138C"/>
    <w:rsid w:val="00462594"/>
    <w:rsid w:val="00463FB4"/>
    <w:rsid w:val="00467869"/>
    <w:rsid w:val="00467A93"/>
    <w:rsid w:val="00471561"/>
    <w:rsid w:val="0047531C"/>
    <w:rsid w:val="004818AF"/>
    <w:rsid w:val="00487448"/>
    <w:rsid w:val="0048772C"/>
    <w:rsid w:val="0049057B"/>
    <w:rsid w:val="004915AA"/>
    <w:rsid w:val="00497035"/>
    <w:rsid w:val="004A4008"/>
    <w:rsid w:val="004A6756"/>
    <w:rsid w:val="004B3A42"/>
    <w:rsid w:val="004B49E8"/>
    <w:rsid w:val="004C4DA7"/>
    <w:rsid w:val="004C52EB"/>
    <w:rsid w:val="004D4777"/>
    <w:rsid w:val="004D641E"/>
    <w:rsid w:val="004D747B"/>
    <w:rsid w:val="004E3077"/>
    <w:rsid w:val="004E396C"/>
    <w:rsid w:val="004E6820"/>
    <w:rsid w:val="004F1656"/>
    <w:rsid w:val="004F2076"/>
    <w:rsid w:val="004F458D"/>
    <w:rsid w:val="004F6634"/>
    <w:rsid w:val="004F75A2"/>
    <w:rsid w:val="00501A96"/>
    <w:rsid w:val="00502311"/>
    <w:rsid w:val="00502EC5"/>
    <w:rsid w:val="00503268"/>
    <w:rsid w:val="005038B9"/>
    <w:rsid w:val="00505F51"/>
    <w:rsid w:val="00507D3E"/>
    <w:rsid w:val="00514660"/>
    <w:rsid w:val="00516A41"/>
    <w:rsid w:val="00523784"/>
    <w:rsid w:val="00545DBD"/>
    <w:rsid w:val="00551001"/>
    <w:rsid w:val="0055426A"/>
    <w:rsid w:val="0055614B"/>
    <w:rsid w:val="00561947"/>
    <w:rsid w:val="005642BF"/>
    <w:rsid w:val="00571536"/>
    <w:rsid w:val="00573053"/>
    <w:rsid w:val="0057680A"/>
    <w:rsid w:val="005768A8"/>
    <w:rsid w:val="0058324B"/>
    <w:rsid w:val="00583D48"/>
    <w:rsid w:val="005843AA"/>
    <w:rsid w:val="005851F0"/>
    <w:rsid w:val="005969AE"/>
    <w:rsid w:val="00597D80"/>
    <w:rsid w:val="005A5E7E"/>
    <w:rsid w:val="005A6479"/>
    <w:rsid w:val="005B0FD6"/>
    <w:rsid w:val="005B2C10"/>
    <w:rsid w:val="005B2C29"/>
    <w:rsid w:val="005B54EC"/>
    <w:rsid w:val="005B778D"/>
    <w:rsid w:val="005D36AE"/>
    <w:rsid w:val="005D3C79"/>
    <w:rsid w:val="005E0141"/>
    <w:rsid w:val="005E0D9D"/>
    <w:rsid w:val="005E12AE"/>
    <w:rsid w:val="005E3206"/>
    <w:rsid w:val="005F184D"/>
    <w:rsid w:val="005F196E"/>
    <w:rsid w:val="005F4DDC"/>
    <w:rsid w:val="005F66CD"/>
    <w:rsid w:val="006025CF"/>
    <w:rsid w:val="00606BBD"/>
    <w:rsid w:val="006113A9"/>
    <w:rsid w:val="006114AE"/>
    <w:rsid w:val="00612DA3"/>
    <w:rsid w:val="006175D6"/>
    <w:rsid w:val="006178CA"/>
    <w:rsid w:val="0062347F"/>
    <w:rsid w:val="00623485"/>
    <w:rsid w:val="00624CA9"/>
    <w:rsid w:val="00625157"/>
    <w:rsid w:val="00625AE8"/>
    <w:rsid w:val="0063318D"/>
    <w:rsid w:val="00637396"/>
    <w:rsid w:val="00643A20"/>
    <w:rsid w:val="006450F1"/>
    <w:rsid w:val="00651C0F"/>
    <w:rsid w:val="00655224"/>
    <w:rsid w:val="006603EA"/>
    <w:rsid w:val="00660C34"/>
    <w:rsid w:val="00664D8B"/>
    <w:rsid w:val="00667104"/>
    <w:rsid w:val="006676F4"/>
    <w:rsid w:val="00670B3B"/>
    <w:rsid w:val="00672919"/>
    <w:rsid w:val="00673DD6"/>
    <w:rsid w:val="00681392"/>
    <w:rsid w:val="00684E00"/>
    <w:rsid w:val="00685CE6"/>
    <w:rsid w:val="006879B8"/>
    <w:rsid w:val="006A0F72"/>
    <w:rsid w:val="006A11B3"/>
    <w:rsid w:val="006A5B1C"/>
    <w:rsid w:val="006A690E"/>
    <w:rsid w:val="006B2844"/>
    <w:rsid w:val="006B3E08"/>
    <w:rsid w:val="006B7F34"/>
    <w:rsid w:val="006B7FAA"/>
    <w:rsid w:val="006C1240"/>
    <w:rsid w:val="006C475A"/>
    <w:rsid w:val="006C78FC"/>
    <w:rsid w:val="006D4F51"/>
    <w:rsid w:val="006D57AB"/>
    <w:rsid w:val="006E095D"/>
    <w:rsid w:val="006E4500"/>
    <w:rsid w:val="006F0985"/>
    <w:rsid w:val="006F1867"/>
    <w:rsid w:val="00700506"/>
    <w:rsid w:val="007035D3"/>
    <w:rsid w:val="00703D22"/>
    <w:rsid w:val="00704E42"/>
    <w:rsid w:val="00707DE1"/>
    <w:rsid w:val="007107D1"/>
    <w:rsid w:val="00714F88"/>
    <w:rsid w:val="00720A0C"/>
    <w:rsid w:val="00721678"/>
    <w:rsid w:val="00722A56"/>
    <w:rsid w:val="00722B67"/>
    <w:rsid w:val="00722C66"/>
    <w:rsid w:val="00727BFA"/>
    <w:rsid w:val="00732032"/>
    <w:rsid w:val="00736C3D"/>
    <w:rsid w:val="0074059D"/>
    <w:rsid w:val="007420A6"/>
    <w:rsid w:val="00743878"/>
    <w:rsid w:val="00744136"/>
    <w:rsid w:val="007453F2"/>
    <w:rsid w:val="00746577"/>
    <w:rsid w:val="00747546"/>
    <w:rsid w:val="007500BB"/>
    <w:rsid w:val="00754FEB"/>
    <w:rsid w:val="00761340"/>
    <w:rsid w:val="00762100"/>
    <w:rsid w:val="007658AD"/>
    <w:rsid w:val="00767837"/>
    <w:rsid w:val="00767F5E"/>
    <w:rsid w:val="00770937"/>
    <w:rsid w:val="00772989"/>
    <w:rsid w:val="007834A0"/>
    <w:rsid w:val="00783FCD"/>
    <w:rsid w:val="00790043"/>
    <w:rsid w:val="007907CC"/>
    <w:rsid w:val="00791E31"/>
    <w:rsid w:val="00792286"/>
    <w:rsid w:val="0079753D"/>
    <w:rsid w:val="007A0A06"/>
    <w:rsid w:val="007A3162"/>
    <w:rsid w:val="007A34DE"/>
    <w:rsid w:val="007B196D"/>
    <w:rsid w:val="007B3E0F"/>
    <w:rsid w:val="007B42CD"/>
    <w:rsid w:val="007B51C1"/>
    <w:rsid w:val="007B5789"/>
    <w:rsid w:val="007B5C9B"/>
    <w:rsid w:val="007C0C80"/>
    <w:rsid w:val="007C1449"/>
    <w:rsid w:val="007C24D8"/>
    <w:rsid w:val="007D1C64"/>
    <w:rsid w:val="007D3B5E"/>
    <w:rsid w:val="007D5701"/>
    <w:rsid w:val="007D71CD"/>
    <w:rsid w:val="007E3D30"/>
    <w:rsid w:val="007E583F"/>
    <w:rsid w:val="007E5DBA"/>
    <w:rsid w:val="007E6E59"/>
    <w:rsid w:val="007F175C"/>
    <w:rsid w:val="007F1907"/>
    <w:rsid w:val="0080085D"/>
    <w:rsid w:val="00801438"/>
    <w:rsid w:val="00801C95"/>
    <w:rsid w:val="00802115"/>
    <w:rsid w:val="00810E35"/>
    <w:rsid w:val="00811BB9"/>
    <w:rsid w:val="00816A59"/>
    <w:rsid w:val="00817DA0"/>
    <w:rsid w:val="0082015C"/>
    <w:rsid w:val="00822718"/>
    <w:rsid w:val="00830DB8"/>
    <w:rsid w:val="008340A9"/>
    <w:rsid w:val="0083652A"/>
    <w:rsid w:val="008378DD"/>
    <w:rsid w:val="00837B87"/>
    <w:rsid w:val="00840CFD"/>
    <w:rsid w:val="00842A82"/>
    <w:rsid w:val="008436BE"/>
    <w:rsid w:val="00846DB9"/>
    <w:rsid w:val="008511A7"/>
    <w:rsid w:val="00853A02"/>
    <w:rsid w:val="00854B0A"/>
    <w:rsid w:val="008563E4"/>
    <w:rsid w:val="00863DAD"/>
    <w:rsid w:val="00864F8E"/>
    <w:rsid w:val="008677F7"/>
    <w:rsid w:val="0087033D"/>
    <w:rsid w:val="008734B0"/>
    <w:rsid w:val="008744CB"/>
    <w:rsid w:val="00875145"/>
    <w:rsid w:val="008774DB"/>
    <w:rsid w:val="008811DF"/>
    <w:rsid w:val="00881431"/>
    <w:rsid w:val="0088216C"/>
    <w:rsid w:val="00886F80"/>
    <w:rsid w:val="00891A6D"/>
    <w:rsid w:val="008920A3"/>
    <w:rsid w:val="00895604"/>
    <w:rsid w:val="008956BC"/>
    <w:rsid w:val="008A13DD"/>
    <w:rsid w:val="008A37D2"/>
    <w:rsid w:val="008A5342"/>
    <w:rsid w:val="008A64E3"/>
    <w:rsid w:val="008A7989"/>
    <w:rsid w:val="008B01B5"/>
    <w:rsid w:val="008B5CB4"/>
    <w:rsid w:val="008B6960"/>
    <w:rsid w:val="008C0554"/>
    <w:rsid w:val="008C2237"/>
    <w:rsid w:val="008D2361"/>
    <w:rsid w:val="008D4963"/>
    <w:rsid w:val="008D4F7C"/>
    <w:rsid w:val="008D6270"/>
    <w:rsid w:val="008E411E"/>
    <w:rsid w:val="008E4EBC"/>
    <w:rsid w:val="008E69CA"/>
    <w:rsid w:val="008F15F8"/>
    <w:rsid w:val="008F7286"/>
    <w:rsid w:val="008F7848"/>
    <w:rsid w:val="00903A6F"/>
    <w:rsid w:val="00903AFF"/>
    <w:rsid w:val="00907F50"/>
    <w:rsid w:val="00916705"/>
    <w:rsid w:val="0091792C"/>
    <w:rsid w:val="0092039E"/>
    <w:rsid w:val="009220F5"/>
    <w:rsid w:val="00923D00"/>
    <w:rsid w:val="00925F75"/>
    <w:rsid w:val="009263C5"/>
    <w:rsid w:val="0093003D"/>
    <w:rsid w:val="0093048F"/>
    <w:rsid w:val="00937CD3"/>
    <w:rsid w:val="00937E71"/>
    <w:rsid w:val="00937EBD"/>
    <w:rsid w:val="00940749"/>
    <w:rsid w:val="009441A5"/>
    <w:rsid w:val="00952556"/>
    <w:rsid w:val="00952C5C"/>
    <w:rsid w:val="00954724"/>
    <w:rsid w:val="00955369"/>
    <w:rsid w:val="00955EFE"/>
    <w:rsid w:val="00956740"/>
    <w:rsid w:val="00965BFC"/>
    <w:rsid w:val="00966001"/>
    <w:rsid w:val="00967FBB"/>
    <w:rsid w:val="0097371A"/>
    <w:rsid w:val="009749DB"/>
    <w:rsid w:val="0097547B"/>
    <w:rsid w:val="00977CC5"/>
    <w:rsid w:val="00981A45"/>
    <w:rsid w:val="00984E16"/>
    <w:rsid w:val="00986B4F"/>
    <w:rsid w:val="00990E77"/>
    <w:rsid w:val="00992310"/>
    <w:rsid w:val="00993A32"/>
    <w:rsid w:val="0099494B"/>
    <w:rsid w:val="009A340E"/>
    <w:rsid w:val="009A3AA3"/>
    <w:rsid w:val="009A4CEF"/>
    <w:rsid w:val="009A53D4"/>
    <w:rsid w:val="009A73BA"/>
    <w:rsid w:val="009B0EB9"/>
    <w:rsid w:val="009B3A6E"/>
    <w:rsid w:val="009B6636"/>
    <w:rsid w:val="009B76BA"/>
    <w:rsid w:val="009C0C56"/>
    <w:rsid w:val="009C15E5"/>
    <w:rsid w:val="009C3387"/>
    <w:rsid w:val="009C7551"/>
    <w:rsid w:val="009C7E94"/>
    <w:rsid w:val="009D36DF"/>
    <w:rsid w:val="009D5D07"/>
    <w:rsid w:val="009E0DBB"/>
    <w:rsid w:val="009E28DF"/>
    <w:rsid w:val="009E409B"/>
    <w:rsid w:val="009E44AD"/>
    <w:rsid w:val="009E7668"/>
    <w:rsid w:val="009F22E0"/>
    <w:rsid w:val="009F2C8B"/>
    <w:rsid w:val="009F3502"/>
    <w:rsid w:val="009F7535"/>
    <w:rsid w:val="00A01435"/>
    <w:rsid w:val="00A065EC"/>
    <w:rsid w:val="00A1490F"/>
    <w:rsid w:val="00A172C9"/>
    <w:rsid w:val="00A17BDA"/>
    <w:rsid w:val="00A2204B"/>
    <w:rsid w:val="00A2309B"/>
    <w:rsid w:val="00A23468"/>
    <w:rsid w:val="00A26523"/>
    <w:rsid w:val="00A3499B"/>
    <w:rsid w:val="00A40631"/>
    <w:rsid w:val="00A415D9"/>
    <w:rsid w:val="00A46A9A"/>
    <w:rsid w:val="00A47C6D"/>
    <w:rsid w:val="00A562B3"/>
    <w:rsid w:val="00A6021A"/>
    <w:rsid w:val="00A67B15"/>
    <w:rsid w:val="00A717C5"/>
    <w:rsid w:val="00A73D35"/>
    <w:rsid w:val="00A753AA"/>
    <w:rsid w:val="00A77BFF"/>
    <w:rsid w:val="00A80336"/>
    <w:rsid w:val="00A858BF"/>
    <w:rsid w:val="00A86688"/>
    <w:rsid w:val="00A8748A"/>
    <w:rsid w:val="00A90630"/>
    <w:rsid w:val="00A91252"/>
    <w:rsid w:val="00A94015"/>
    <w:rsid w:val="00A96D9D"/>
    <w:rsid w:val="00A9740D"/>
    <w:rsid w:val="00A9762E"/>
    <w:rsid w:val="00AA303D"/>
    <w:rsid w:val="00AA52D2"/>
    <w:rsid w:val="00AA5FB4"/>
    <w:rsid w:val="00AB18D9"/>
    <w:rsid w:val="00AB2681"/>
    <w:rsid w:val="00AB44AD"/>
    <w:rsid w:val="00AB4623"/>
    <w:rsid w:val="00AC2FDA"/>
    <w:rsid w:val="00AC4FD5"/>
    <w:rsid w:val="00AC5C0A"/>
    <w:rsid w:val="00AD0322"/>
    <w:rsid w:val="00AD03E4"/>
    <w:rsid w:val="00AD45D7"/>
    <w:rsid w:val="00AD7F84"/>
    <w:rsid w:val="00AE1DDE"/>
    <w:rsid w:val="00AE32C1"/>
    <w:rsid w:val="00AE33BA"/>
    <w:rsid w:val="00AE53FC"/>
    <w:rsid w:val="00AF2573"/>
    <w:rsid w:val="00B00B9B"/>
    <w:rsid w:val="00B01014"/>
    <w:rsid w:val="00B012D5"/>
    <w:rsid w:val="00B01326"/>
    <w:rsid w:val="00B039DF"/>
    <w:rsid w:val="00B10960"/>
    <w:rsid w:val="00B10AE6"/>
    <w:rsid w:val="00B1163B"/>
    <w:rsid w:val="00B11706"/>
    <w:rsid w:val="00B15BE4"/>
    <w:rsid w:val="00B20748"/>
    <w:rsid w:val="00B22CCF"/>
    <w:rsid w:val="00B24252"/>
    <w:rsid w:val="00B2555E"/>
    <w:rsid w:val="00B311DC"/>
    <w:rsid w:val="00B34B81"/>
    <w:rsid w:val="00B370E8"/>
    <w:rsid w:val="00B41D76"/>
    <w:rsid w:val="00B42690"/>
    <w:rsid w:val="00B4304C"/>
    <w:rsid w:val="00B4604A"/>
    <w:rsid w:val="00B61A42"/>
    <w:rsid w:val="00B671DE"/>
    <w:rsid w:val="00B755EE"/>
    <w:rsid w:val="00B76A16"/>
    <w:rsid w:val="00B83260"/>
    <w:rsid w:val="00B864EB"/>
    <w:rsid w:val="00B8652E"/>
    <w:rsid w:val="00B86C45"/>
    <w:rsid w:val="00B86EF5"/>
    <w:rsid w:val="00B87A09"/>
    <w:rsid w:val="00BA0FF8"/>
    <w:rsid w:val="00BB229C"/>
    <w:rsid w:val="00BB2C50"/>
    <w:rsid w:val="00BB3286"/>
    <w:rsid w:val="00BB717A"/>
    <w:rsid w:val="00BC14EC"/>
    <w:rsid w:val="00BC1ED2"/>
    <w:rsid w:val="00BD2DD0"/>
    <w:rsid w:val="00BD2E8B"/>
    <w:rsid w:val="00BE012D"/>
    <w:rsid w:val="00BE143A"/>
    <w:rsid w:val="00BE4BE8"/>
    <w:rsid w:val="00BE570A"/>
    <w:rsid w:val="00BE57C2"/>
    <w:rsid w:val="00BE6606"/>
    <w:rsid w:val="00BE69F7"/>
    <w:rsid w:val="00BF30C7"/>
    <w:rsid w:val="00BF39EC"/>
    <w:rsid w:val="00BF3D38"/>
    <w:rsid w:val="00BF4BAC"/>
    <w:rsid w:val="00C00C9C"/>
    <w:rsid w:val="00C03E66"/>
    <w:rsid w:val="00C042DC"/>
    <w:rsid w:val="00C170EC"/>
    <w:rsid w:val="00C17EEF"/>
    <w:rsid w:val="00C20038"/>
    <w:rsid w:val="00C23A76"/>
    <w:rsid w:val="00C24270"/>
    <w:rsid w:val="00C24D86"/>
    <w:rsid w:val="00C2658F"/>
    <w:rsid w:val="00C352ED"/>
    <w:rsid w:val="00C4112E"/>
    <w:rsid w:val="00C4303A"/>
    <w:rsid w:val="00C45E99"/>
    <w:rsid w:val="00C46DEE"/>
    <w:rsid w:val="00C5120B"/>
    <w:rsid w:val="00C51D25"/>
    <w:rsid w:val="00C51E42"/>
    <w:rsid w:val="00C52EFD"/>
    <w:rsid w:val="00C554A1"/>
    <w:rsid w:val="00C5595E"/>
    <w:rsid w:val="00C5690A"/>
    <w:rsid w:val="00C61F41"/>
    <w:rsid w:val="00C62F18"/>
    <w:rsid w:val="00C65D66"/>
    <w:rsid w:val="00C66243"/>
    <w:rsid w:val="00C75047"/>
    <w:rsid w:val="00C76897"/>
    <w:rsid w:val="00C85698"/>
    <w:rsid w:val="00C86732"/>
    <w:rsid w:val="00C90E5A"/>
    <w:rsid w:val="00C97B5F"/>
    <w:rsid w:val="00CA1526"/>
    <w:rsid w:val="00CA1B34"/>
    <w:rsid w:val="00CA7E29"/>
    <w:rsid w:val="00CB0C64"/>
    <w:rsid w:val="00CB1A03"/>
    <w:rsid w:val="00CB7D9A"/>
    <w:rsid w:val="00CC2E45"/>
    <w:rsid w:val="00CC5AD6"/>
    <w:rsid w:val="00CC79D5"/>
    <w:rsid w:val="00CD0D53"/>
    <w:rsid w:val="00CD1571"/>
    <w:rsid w:val="00CD5CE9"/>
    <w:rsid w:val="00CE0BE2"/>
    <w:rsid w:val="00CE2023"/>
    <w:rsid w:val="00CE222F"/>
    <w:rsid w:val="00CE6481"/>
    <w:rsid w:val="00CF1915"/>
    <w:rsid w:val="00CF4189"/>
    <w:rsid w:val="00CF6F9F"/>
    <w:rsid w:val="00CF7051"/>
    <w:rsid w:val="00D010E1"/>
    <w:rsid w:val="00D04301"/>
    <w:rsid w:val="00D049E6"/>
    <w:rsid w:val="00D10D2F"/>
    <w:rsid w:val="00D11182"/>
    <w:rsid w:val="00D12A44"/>
    <w:rsid w:val="00D12E2F"/>
    <w:rsid w:val="00D23A57"/>
    <w:rsid w:val="00D25B64"/>
    <w:rsid w:val="00D3501B"/>
    <w:rsid w:val="00D356F3"/>
    <w:rsid w:val="00D410DB"/>
    <w:rsid w:val="00D412C5"/>
    <w:rsid w:val="00D459B7"/>
    <w:rsid w:val="00D46640"/>
    <w:rsid w:val="00D504EF"/>
    <w:rsid w:val="00D52976"/>
    <w:rsid w:val="00D5386D"/>
    <w:rsid w:val="00D56196"/>
    <w:rsid w:val="00D61B27"/>
    <w:rsid w:val="00D62B18"/>
    <w:rsid w:val="00D6542A"/>
    <w:rsid w:val="00D70C7B"/>
    <w:rsid w:val="00D73E8F"/>
    <w:rsid w:val="00D76EC5"/>
    <w:rsid w:val="00D7713F"/>
    <w:rsid w:val="00D80598"/>
    <w:rsid w:val="00D83EA7"/>
    <w:rsid w:val="00D8625F"/>
    <w:rsid w:val="00D87D79"/>
    <w:rsid w:val="00D9095B"/>
    <w:rsid w:val="00D91C0E"/>
    <w:rsid w:val="00D9300F"/>
    <w:rsid w:val="00D955B9"/>
    <w:rsid w:val="00D96FBF"/>
    <w:rsid w:val="00DA4F44"/>
    <w:rsid w:val="00DB0C50"/>
    <w:rsid w:val="00DB65D8"/>
    <w:rsid w:val="00DB70A1"/>
    <w:rsid w:val="00DC2AE0"/>
    <w:rsid w:val="00DC3681"/>
    <w:rsid w:val="00DC7B35"/>
    <w:rsid w:val="00DD05D8"/>
    <w:rsid w:val="00DD17AE"/>
    <w:rsid w:val="00DD56B9"/>
    <w:rsid w:val="00DE31B7"/>
    <w:rsid w:val="00DE5780"/>
    <w:rsid w:val="00DE5DF8"/>
    <w:rsid w:val="00DF13EA"/>
    <w:rsid w:val="00DF7381"/>
    <w:rsid w:val="00E036F4"/>
    <w:rsid w:val="00E05C3C"/>
    <w:rsid w:val="00E06037"/>
    <w:rsid w:val="00E14A51"/>
    <w:rsid w:val="00E15F47"/>
    <w:rsid w:val="00E17931"/>
    <w:rsid w:val="00E21C2C"/>
    <w:rsid w:val="00E22FC7"/>
    <w:rsid w:val="00E24CF0"/>
    <w:rsid w:val="00E2776D"/>
    <w:rsid w:val="00E27C03"/>
    <w:rsid w:val="00E3137C"/>
    <w:rsid w:val="00E374C4"/>
    <w:rsid w:val="00E37815"/>
    <w:rsid w:val="00E456B7"/>
    <w:rsid w:val="00E4686C"/>
    <w:rsid w:val="00E51501"/>
    <w:rsid w:val="00E5542E"/>
    <w:rsid w:val="00E55ED8"/>
    <w:rsid w:val="00E563BA"/>
    <w:rsid w:val="00E57FCD"/>
    <w:rsid w:val="00E61F54"/>
    <w:rsid w:val="00E65BDE"/>
    <w:rsid w:val="00E71D9E"/>
    <w:rsid w:val="00E74A82"/>
    <w:rsid w:val="00E82EA1"/>
    <w:rsid w:val="00E83B63"/>
    <w:rsid w:val="00E83BD1"/>
    <w:rsid w:val="00E850E9"/>
    <w:rsid w:val="00E85AF3"/>
    <w:rsid w:val="00E90C13"/>
    <w:rsid w:val="00E90C25"/>
    <w:rsid w:val="00E91018"/>
    <w:rsid w:val="00E96085"/>
    <w:rsid w:val="00EA2A2E"/>
    <w:rsid w:val="00EA3536"/>
    <w:rsid w:val="00EA68AD"/>
    <w:rsid w:val="00EA7D33"/>
    <w:rsid w:val="00EB2045"/>
    <w:rsid w:val="00EB36C7"/>
    <w:rsid w:val="00EB52BA"/>
    <w:rsid w:val="00EB6C46"/>
    <w:rsid w:val="00EC21DC"/>
    <w:rsid w:val="00EC3F75"/>
    <w:rsid w:val="00EC5ADB"/>
    <w:rsid w:val="00ED1753"/>
    <w:rsid w:val="00ED2D21"/>
    <w:rsid w:val="00ED33EC"/>
    <w:rsid w:val="00ED3721"/>
    <w:rsid w:val="00ED54D4"/>
    <w:rsid w:val="00ED5A94"/>
    <w:rsid w:val="00EE7955"/>
    <w:rsid w:val="00EF4034"/>
    <w:rsid w:val="00EF5D74"/>
    <w:rsid w:val="00EF5F00"/>
    <w:rsid w:val="00EF6C0B"/>
    <w:rsid w:val="00F009D3"/>
    <w:rsid w:val="00F02A33"/>
    <w:rsid w:val="00F06EF0"/>
    <w:rsid w:val="00F10D96"/>
    <w:rsid w:val="00F138E9"/>
    <w:rsid w:val="00F200FA"/>
    <w:rsid w:val="00F216B1"/>
    <w:rsid w:val="00F2292D"/>
    <w:rsid w:val="00F270E8"/>
    <w:rsid w:val="00F31938"/>
    <w:rsid w:val="00F3510B"/>
    <w:rsid w:val="00F3636F"/>
    <w:rsid w:val="00F412B0"/>
    <w:rsid w:val="00F42E99"/>
    <w:rsid w:val="00F43006"/>
    <w:rsid w:val="00F45257"/>
    <w:rsid w:val="00F466D7"/>
    <w:rsid w:val="00F47713"/>
    <w:rsid w:val="00F50ED4"/>
    <w:rsid w:val="00F52C1E"/>
    <w:rsid w:val="00F57D35"/>
    <w:rsid w:val="00F626A5"/>
    <w:rsid w:val="00F626DF"/>
    <w:rsid w:val="00F6304B"/>
    <w:rsid w:val="00F6475F"/>
    <w:rsid w:val="00F720AD"/>
    <w:rsid w:val="00F728E3"/>
    <w:rsid w:val="00F7343B"/>
    <w:rsid w:val="00F739F6"/>
    <w:rsid w:val="00F75A5C"/>
    <w:rsid w:val="00F80A80"/>
    <w:rsid w:val="00F80D7E"/>
    <w:rsid w:val="00F8193C"/>
    <w:rsid w:val="00F85FDD"/>
    <w:rsid w:val="00F863A8"/>
    <w:rsid w:val="00F877CA"/>
    <w:rsid w:val="00F91A6C"/>
    <w:rsid w:val="00F924B7"/>
    <w:rsid w:val="00F94A46"/>
    <w:rsid w:val="00FA2ABD"/>
    <w:rsid w:val="00FA3E90"/>
    <w:rsid w:val="00FA5554"/>
    <w:rsid w:val="00FA6B13"/>
    <w:rsid w:val="00FA72A6"/>
    <w:rsid w:val="00FA74BB"/>
    <w:rsid w:val="00FB1AF5"/>
    <w:rsid w:val="00FB1D45"/>
    <w:rsid w:val="00FB209E"/>
    <w:rsid w:val="00FB25A7"/>
    <w:rsid w:val="00FB5311"/>
    <w:rsid w:val="00FB6E65"/>
    <w:rsid w:val="00FC2E30"/>
    <w:rsid w:val="00FC44A9"/>
    <w:rsid w:val="00FC7DBF"/>
    <w:rsid w:val="00FD01C1"/>
    <w:rsid w:val="00FD0FDC"/>
    <w:rsid w:val="00FD360E"/>
    <w:rsid w:val="00FD3AE9"/>
    <w:rsid w:val="00FD5909"/>
    <w:rsid w:val="00FD6757"/>
    <w:rsid w:val="00FE5561"/>
    <w:rsid w:val="00FF1500"/>
    <w:rsid w:val="00FF3BC3"/>
    <w:rsid w:val="00FF61A4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F534802-32D4-49D4-B1CB-4637729C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Знак"/>
    <w:basedOn w:val="a"/>
    <w:next w:val="a"/>
    <w:link w:val="11"/>
    <w:qFormat/>
    <w:rsid w:val="00F734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F734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734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34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343B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F7343B"/>
    <w:pPr>
      <w:keepNext/>
      <w:ind w:left="201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 Знак Знак Знак"/>
    <w:basedOn w:val="a0"/>
    <w:link w:val="32"/>
    <w:rsid w:val="0038078B"/>
    <w:rPr>
      <w:sz w:val="26"/>
      <w:szCs w:val="26"/>
      <w:shd w:val="clear" w:color="auto" w:fill="FFFFFF"/>
      <w:lang w:eastAsia="ru-RU"/>
    </w:rPr>
  </w:style>
  <w:style w:type="paragraph" w:customStyle="1" w:styleId="32">
    <w:name w:val="Основной текст (3)_ Знак Знак"/>
    <w:basedOn w:val="a"/>
    <w:link w:val="31"/>
    <w:rsid w:val="0038078B"/>
    <w:pPr>
      <w:widowControl w:val="0"/>
      <w:shd w:val="clear" w:color="auto" w:fill="FFFFFF"/>
      <w:spacing w:after="300" w:line="317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rmal">
    <w:name w:val="ConsPlusNormal"/>
    <w:qFormat/>
    <w:rsid w:val="003807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807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nhideWhenUsed/>
    <w:rsid w:val="00404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47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FD6757"/>
    <w:pPr>
      <w:ind w:left="720"/>
      <w:contextualSpacing/>
    </w:pPr>
  </w:style>
  <w:style w:type="table" w:styleId="a7">
    <w:name w:val="Table Grid"/>
    <w:basedOn w:val="a1"/>
    <w:rsid w:val="0072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BA0FF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A64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5A64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A6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Знак Знак"/>
    <w:basedOn w:val="a0"/>
    <w:link w:val="10"/>
    <w:rsid w:val="00F7343B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734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7343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3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aliases w:val="Знак Char"/>
    <w:locked/>
    <w:rsid w:val="00F7343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semiHidden/>
    <w:locked/>
    <w:rsid w:val="00F734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semiHidden/>
    <w:locked/>
    <w:rsid w:val="00F7343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semiHidden/>
    <w:locked/>
    <w:rsid w:val="00F7343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semiHidden/>
    <w:locked/>
    <w:rsid w:val="00F734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semiHidden/>
    <w:locked/>
    <w:rsid w:val="00F7343B"/>
    <w:rPr>
      <w:rFonts w:ascii="Calibri" w:hAnsi="Calibri" w:cs="Times New Roman"/>
      <w:b/>
      <w:bCs/>
    </w:rPr>
  </w:style>
  <w:style w:type="paragraph" w:customStyle="1" w:styleId="ConsPlusNonformat">
    <w:name w:val="ConsPlusNonforma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F7343B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F734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locked/>
    <w:rsid w:val="00F7343B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Subtitle"/>
    <w:basedOn w:val="a"/>
    <w:link w:val="af0"/>
    <w:qFormat/>
    <w:rsid w:val="00F7343B"/>
    <w:pPr>
      <w:jc w:val="center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F7343B"/>
    <w:rPr>
      <w:rFonts w:ascii="Cambria" w:eastAsia="Times New Roman" w:hAnsi="Cambria" w:cs="Times New Roman"/>
      <w:sz w:val="24"/>
      <w:szCs w:val="24"/>
    </w:rPr>
  </w:style>
  <w:style w:type="paragraph" w:styleId="HTML">
    <w:name w:val="HTML Preformatted"/>
    <w:basedOn w:val="a"/>
    <w:link w:val="HTML0"/>
    <w:rsid w:val="00F73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43B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rsid w:val="00F7343B"/>
    <w:rPr>
      <w:rFonts w:ascii="Verdana" w:hAnsi="Verdana" w:cs="Verdana"/>
      <w:color w:val="auto"/>
      <w:sz w:val="17"/>
      <w:szCs w:val="17"/>
      <w:u w:val="none"/>
      <w:effect w:val="none"/>
    </w:rPr>
  </w:style>
  <w:style w:type="paragraph" w:styleId="af2">
    <w:name w:val="Body Text"/>
    <w:aliases w:val="Основной текст_"/>
    <w:basedOn w:val="a"/>
    <w:link w:val="12"/>
    <w:rsid w:val="00F7343B"/>
    <w:pPr>
      <w:jc w:val="center"/>
    </w:pPr>
  </w:style>
  <w:style w:type="character" w:customStyle="1" w:styleId="af3">
    <w:name w:val="Основной текст Знак"/>
    <w:aliases w:val="Основной текст_ Знак"/>
    <w:basedOn w:val="a0"/>
    <w:rsid w:val="00F734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aliases w:val="Основной текст_ Знак1"/>
    <w:link w:val="af2"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semiHidden/>
    <w:locked/>
    <w:rsid w:val="00F7343B"/>
    <w:rPr>
      <w:rFonts w:cs="Times New Roman"/>
      <w:sz w:val="24"/>
      <w:szCs w:val="24"/>
    </w:rPr>
  </w:style>
  <w:style w:type="paragraph" w:styleId="af4">
    <w:name w:val="No Spacing"/>
    <w:uiPriority w:val="1"/>
    <w:qFormat/>
    <w:rsid w:val="00F734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rsid w:val="00F7343B"/>
    <w:rPr>
      <w:b/>
      <w:color w:val="26282F"/>
      <w:sz w:val="26"/>
    </w:rPr>
  </w:style>
  <w:style w:type="paragraph" w:customStyle="1" w:styleId="af7">
    <w:name w:val="Таблицы (моноширинный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8">
    <w:name w:val="Нормальный (таблица)"/>
    <w:basedOn w:val="a"/>
    <w:next w:val="a"/>
    <w:rsid w:val="00F734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rsid w:val="00F734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0">
    <w:name w:val="Основной текст (3)1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paragraph" w:customStyle="1" w:styleId="Default">
    <w:name w:val="Default"/>
    <w:rsid w:val="00F73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Гипертекстовая ссылка"/>
    <w:rsid w:val="00F7343B"/>
    <w:rPr>
      <w:rFonts w:cs="Times New Roman"/>
      <w:b/>
      <w:bCs/>
      <w:color w:val="106BBE"/>
      <w:sz w:val="26"/>
      <w:szCs w:val="26"/>
    </w:rPr>
  </w:style>
  <w:style w:type="character" w:customStyle="1" w:styleId="apple-converted-space">
    <w:name w:val="apple-converted-space"/>
    <w:rsid w:val="00F7343B"/>
    <w:rPr>
      <w:rFonts w:cs="Times New Roman"/>
    </w:rPr>
  </w:style>
  <w:style w:type="paragraph" w:customStyle="1" w:styleId="afb">
    <w:name w:val="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F73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"/>
    <w:rsid w:val="00F7343B"/>
    <w:pPr>
      <w:spacing w:before="100" w:beforeAutospacing="1" w:after="100" w:afterAutospacing="1"/>
    </w:pPr>
  </w:style>
  <w:style w:type="character" w:customStyle="1" w:styleId="FontStyle48">
    <w:name w:val="Font Style48"/>
    <w:rsid w:val="00F7343B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ной текст (3)_ Знак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  <w:shd w:val="clear" w:color="auto" w:fill="FFFFFF"/>
    </w:rPr>
  </w:style>
  <w:style w:type="paragraph" w:customStyle="1" w:styleId="1">
    <w:name w:val="Стиль1"/>
    <w:basedOn w:val="a"/>
    <w:rsid w:val="00F7343B"/>
    <w:pPr>
      <w:numPr>
        <w:numId w:val="1"/>
      </w:numPr>
    </w:pPr>
  </w:style>
  <w:style w:type="paragraph" w:customStyle="1" w:styleId="afc">
    <w:name w:val="Перечисление"/>
    <w:basedOn w:val="1"/>
    <w:rsid w:val="00F7343B"/>
    <w:pPr>
      <w:ind w:left="1344" w:hanging="357"/>
      <w:jc w:val="both"/>
    </w:pPr>
    <w:rPr>
      <w:sz w:val="28"/>
      <w:szCs w:val="28"/>
    </w:rPr>
  </w:style>
  <w:style w:type="paragraph" w:styleId="34">
    <w:name w:val="Body Text 3"/>
    <w:basedOn w:val="a"/>
    <w:link w:val="35"/>
    <w:rsid w:val="00F7343B"/>
    <w:pPr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F7343B"/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semiHidden/>
    <w:locked/>
    <w:rsid w:val="00F7343B"/>
    <w:rPr>
      <w:rFonts w:cs="Times New Roman"/>
      <w:sz w:val="16"/>
      <w:szCs w:val="16"/>
    </w:rPr>
  </w:style>
  <w:style w:type="paragraph" w:customStyle="1" w:styleId="0">
    <w:name w:val="0Абзац"/>
    <w:basedOn w:val="a8"/>
    <w:link w:val="00"/>
    <w:rsid w:val="00F7343B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F7343B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oterChar">
    <w:name w:val="Footer Char"/>
    <w:semiHidden/>
    <w:locked/>
    <w:rsid w:val="00F7343B"/>
    <w:rPr>
      <w:rFonts w:cs="Times New Roman"/>
      <w:sz w:val="24"/>
      <w:szCs w:val="24"/>
    </w:rPr>
  </w:style>
  <w:style w:type="paragraph" w:styleId="afd">
    <w:name w:val="Body Text Indent"/>
    <w:basedOn w:val="a"/>
    <w:link w:val="afe"/>
    <w:rsid w:val="00F734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semiHidden/>
    <w:locked/>
    <w:rsid w:val="00F7343B"/>
    <w:rPr>
      <w:rFonts w:cs="Times New Roman"/>
      <w:sz w:val="24"/>
      <w:szCs w:val="24"/>
    </w:rPr>
  </w:style>
  <w:style w:type="paragraph" w:customStyle="1" w:styleId="tekstob">
    <w:name w:val="tekstob"/>
    <w:basedOn w:val="a"/>
    <w:rsid w:val="00F7343B"/>
    <w:pPr>
      <w:spacing w:before="100" w:beforeAutospacing="1" w:after="100" w:afterAutospacing="1"/>
    </w:pPr>
  </w:style>
  <w:style w:type="paragraph" w:customStyle="1" w:styleId="Postan">
    <w:name w:val="Postan"/>
    <w:basedOn w:val="a"/>
    <w:rsid w:val="00F7343B"/>
    <w:pPr>
      <w:jc w:val="center"/>
    </w:pPr>
    <w:rPr>
      <w:sz w:val="28"/>
      <w:szCs w:val="28"/>
    </w:rPr>
  </w:style>
  <w:style w:type="character" w:customStyle="1" w:styleId="HeaderChar">
    <w:name w:val="Header Char"/>
    <w:semiHidden/>
    <w:locked/>
    <w:rsid w:val="00F7343B"/>
    <w:rPr>
      <w:rFonts w:cs="Times New Roman"/>
      <w:sz w:val="24"/>
      <w:szCs w:val="24"/>
    </w:rPr>
  </w:style>
  <w:style w:type="character" w:styleId="aff">
    <w:name w:val="page number"/>
    <w:rsid w:val="00F7343B"/>
    <w:rPr>
      <w:rFonts w:cs="Times New Roman"/>
    </w:rPr>
  </w:style>
  <w:style w:type="paragraph" w:customStyle="1" w:styleId="13">
    <w:name w:val="Знак Знак1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F734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aff0">
    <w:name w:val="СтильМой"/>
    <w:basedOn w:val="a"/>
    <w:rsid w:val="00F7343B"/>
    <w:pPr>
      <w:ind w:firstLine="709"/>
      <w:jc w:val="both"/>
    </w:pPr>
    <w:rPr>
      <w:sz w:val="28"/>
      <w:szCs w:val="28"/>
    </w:rPr>
  </w:style>
  <w:style w:type="paragraph" w:customStyle="1" w:styleId="100">
    <w:name w:val="Знак10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трока ссылки"/>
    <w:basedOn w:val="af2"/>
    <w:rsid w:val="00F7343B"/>
    <w:pPr>
      <w:jc w:val="left"/>
    </w:pPr>
    <w:rPr>
      <w:sz w:val="28"/>
      <w:szCs w:val="28"/>
    </w:rPr>
  </w:style>
  <w:style w:type="paragraph" w:styleId="aff2">
    <w:name w:val="Body Text First Indent"/>
    <w:basedOn w:val="af2"/>
    <w:link w:val="aff3"/>
    <w:rsid w:val="00F7343B"/>
    <w:pPr>
      <w:spacing w:after="120"/>
      <w:ind w:firstLine="210"/>
      <w:jc w:val="left"/>
    </w:pPr>
    <w:rPr>
      <w:sz w:val="20"/>
      <w:szCs w:val="20"/>
    </w:rPr>
  </w:style>
  <w:style w:type="character" w:customStyle="1" w:styleId="aff3">
    <w:name w:val="Красная строка Знак"/>
    <w:basedOn w:val="af3"/>
    <w:link w:val="aff2"/>
    <w:rsid w:val="00F734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FirstIndentChar">
    <w:name w:val="Body Text First Indent Char"/>
    <w:basedOn w:val="BodyTextChar"/>
    <w:semiHidden/>
    <w:locked/>
    <w:rsid w:val="00F7343B"/>
    <w:rPr>
      <w:rFonts w:cs="Times New Roman"/>
      <w:sz w:val="24"/>
      <w:szCs w:val="24"/>
    </w:rPr>
  </w:style>
  <w:style w:type="paragraph" w:customStyle="1" w:styleId="ConsTitle">
    <w:name w:val="ConsTitle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734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styleId="36">
    <w:name w:val="Body Text Indent 3"/>
    <w:basedOn w:val="a"/>
    <w:link w:val="37"/>
    <w:rsid w:val="00F7343B"/>
    <w:pPr>
      <w:ind w:left="252" w:hanging="180"/>
    </w:pPr>
    <w:rPr>
      <w:sz w:val="28"/>
      <w:szCs w:val="28"/>
    </w:rPr>
  </w:style>
  <w:style w:type="character" w:customStyle="1" w:styleId="37">
    <w:name w:val="Основной текст с отступом 3 Знак"/>
    <w:basedOn w:val="a0"/>
    <w:link w:val="36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3Char">
    <w:name w:val="Body Text Indent 3 Char"/>
    <w:semiHidden/>
    <w:locked/>
    <w:rsid w:val="00F7343B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F7343B"/>
    <w:pPr>
      <w:tabs>
        <w:tab w:val="left" w:pos="268"/>
        <w:tab w:val="left" w:pos="1080"/>
      </w:tabs>
      <w:ind w:left="268" w:hanging="18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F7343B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semiHidden/>
    <w:locked/>
    <w:rsid w:val="00F7343B"/>
    <w:rPr>
      <w:rFonts w:cs="Times New Roman"/>
      <w:sz w:val="24"/>
      <w:szCs w:val="24"/>
    </w:rPr>
  </w:style>
  <w:style w:type="paragraph" w:customStyle="1" w:styleId="caaieiaie5">
    <w:name w:val="caaieiaie 5"/>
    <w:basedOn w:val="a"/>
    <w:next w:val="a"/>
    <w:rsid w:val="00F7343B"/>
    <w:pPr>
      <w:keepNext/>
      <w:jc w:val="right"/>
    </w:pPr>
    <w:rPr>
      <w:b/>
      <w:bCs/>
      <w:sz w:val="28"/>
      <w:szCs w:val="28"/>
    </w:rPr>
  </w:style>
  <w:style w:type="paragraph" w:customStyle="1" w:styleId="14">
    <w:name w:val="Текст1"/>
    <w:basedOn w:val="a"/>
    <w:rsid w:val="00F7343B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rsid w:val="00F7343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7343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semiHidden/>
    <w:locked/>
    <w:rsid w:val="00F7343B"/>
    <w:rPr>
      <w:rFonts w:cs="Times New Roman"/>
      <w:sz w:val="24"/>
      <w:szCs w:val="24"/>
    </w:rPr>
  </w:style>
  <w:style w:type="paragraph" w:customStyle="1" w:styleId="ConsPlusDocList">
    <w:name w:val="ConsPlusDocList"/>
    <w:rsid w:val="00F73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F7343B"/>
    <w:pPr>
      <w:spacing w:before="50"/>
      <w:ind w:left="250"/>
    </w:pPr>
    <w:rPr>
      <w:rFonts w:eastAsia="Batang"/>
      <w:b/>
      <w:bCs/>
      <w:color w:val="3560A7"/>
      <w:sz w:val="21"/>
      <w:szCs w:val="21"/>
      <w:lang w:eastAsia="ko-KR"/>
    </w:rPr>
  </w:style>
  <w:style w:type="paragraph" w:customStyle="1" w:styleId="subheader">
    <w:name w:val="subheader"/>
    <w:basedOn w:val="a"/>
    <w:rsid w:val="00F7343B"/>
    <w:pPr>
      <w:spacing w:before="125" w:after="63"/>
    </w:pPr>
    <w:rPr>
      <w:rFonts w:ascii="Arial" w:eastAsia="Batang" w:hAnsi="Arial" w:cs="Arial"/>
      <w:b/>
      <w:bCs/>
      <w:color w:val="000000"/>
      <w:sz w:val="15"/>
      <w:szCs w:val="15"/>
      <w:lang w:eastAsia="ko-KR"/>
    </w:rPr>
  </w:style>
  <w:style w:type="paragraph" w:customStyle="1" w:styleId="consplusnormal0">
    <w:name w:val="consplu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rmal0">
    <w:name w:val="consnormal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customStyle="1" w:styleId="consnonformat0">
    <w:name w:val="consnonformat"/>
    <w:basedOn w:val="a"/>
    <w:rsid w:val="00F7343B"/>
    <w:pPr>
      <w:spacing w:before="63" w:after="63"/>
    </w:pPr>
    <w:rPr>
      <w:rFonts w:ascii="Arial" w:eastAsia="Batang" w:hAnsi="Arial" w:cs="Arial"/>
      <w:color w:val="000000"/>
      <w:sz w:val="20"/>
      <w:szCs w:val="20"/>
      <w:lang w:eastAsia="ko-KR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uiPriority w:val="99"/>
    <w:rsid w:val="00F7343B"/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uiPriority w:val="99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semiHidden/>
    <w:locked/>
    <w:rsid w:val="00F7343B"/>
    <w:rPr>
      <w:rFonts w:cs="Times New Roman"/>
      <w:sz w:val="20"/>
      <w:szCs w:val="20"/>
    </w:rPr>
  </w:style>
  <w:style w:type="paragraph" w:customStyle="1" w:styleId="DefaultParagraphFontParaCharChar">
    <w:name w:val="Default Paragraph Font Para Char Char Знак Знак Знак Знак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F7343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F7343B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aff6">
    <w:name w:val="Знак Знак Знак Знак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">
    <w:name w:val="Style2"/>
    <w:basedOn w:val="a"/>
    <w:rsid w:val="00F7343B"/>
    <w:pPr>
      <w:widowControl w:val="0"/>
      <w:autoSpaceDE w:val="0"/>
      <w:autoSpaceDN w:val="0"/>
      <w:adjustRightInd w:val="0"/>
    </w:pPr>
  </w:style>
  <w:style w:type="paragraph" w:customStyle="1" w:styleId="CharChar1CharChar1CharChar">
    <w:name w:val="Char Char Знак Знак1 Char Char1 Знак Знак Char Char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7">
    <w:name w:val="List"/>
    <w:basedOn w:val="a"/>
    <w:rsid w:val="00F7343B"/>
    <w:pPr>
      <w:ind w:left="283" w:hanging="283"/>
    </w:pPr>
    <w:rPr>
      <w:sz w:val="20"/>
      <w:szCs w:val="20"/>
    </w:rPr>
  </w:style>
  <w:style w:type="paragraph" w:styleId="25">
    <w:name w:val="List 2"/>
    <w:basedOn w:val="a"/>
    <w:rsid w:val="00F7343B"/>
    <w:pPr>
      <w:ind w:left="566" w:hanging="283"/>
    </w:pPr>
    <w:rPr>
      <w:sz w:val="20"/>
      <w:szCs w:val="20"/>
    </w:rPr>
  </w:style>
  <w:style w:type="paragraph" w:styleId="38">
    <w:name w:val="List 3"/>
    <w:basedOn w:val="a"/>
    <w:rsid w:val="00F7343B"/>
    <w:pPr>
      <w:ind w:left="849" w:hanging="283"/>
    </w:pPr>
    <w:rPr>
      <w:sz w:val="20"/>
      <w:szCs w:val="20"/>
    </w:rPr>
  </w:style>
  <w:style w:type="paragraph" w:styleId="aff8">
    <w:name w:val="Salutation"/>
    <w:basedOn w:val="a"/>
    <w:next w:val="a"/>
    <w:link w:val="aff9"/>
    <w:rsid w:val="00F7343B"/>
    <w:rPr>
      <w:sz w:val="20"/>
      <w:szCs w:val="20"/>
    </w:rPr>
  </w:style>
  <w:style w:type="character" w:customStyle="1" w:styleId="aff9">
    <w:name w:val="Приветствие Знак"/>
    <w:basedOn w:val="a0"/>
    <w:link w:val="aff8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SalutationChar">
    <w:name w:val="Salutation Char"/>
    <w:semiHidden/>
    <w:locked/>
    <w:rsid w:val="00F7343B"/>
    <w:rPr>
      <w:rFonts w:cs="Times New Roman"/>
      <w:sz w:val="24"/>
      <w:szCs w:val="24"/>
    </w:rPr>
  </w:style>
  <w:style w:type="paragraph" w:styleId="affa">
    <w:name w:val="Closing"/>
    <w:basedOn w:val="a"/>
    <w:link w:val="affb"/>
    <w:rsid w:val="00F7343B"/>
    <w:pPr>
      <w:ind w:left="4252"/>
    </w:pPr>
    <w:rPr>
      <w:sz w:val="20"/>
      <w:szCs w:val="20"/>
    </w:rPr>
  </w:style>
  <w:style w:type="character" w:customStyle="1" w:styleId="affb">
    <w:name w:val="Прощание Знак"/>
    <w:basedOn w:val="a0"/>
    <w:link w:val="affa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semiHidden/>
    <w:locked/>
    <w:rsid w:val="00F7343B"/>
    <w:rPr>
      <w:rFonts w:cs="Times New Roman"/>
      <w:sz w:val="24"/>
      <w:szCs w:val="24"/>
    </w:rPr>
  </w:style>
  <w:style w:type="paragraph" w:styleId="affc">
    <w:name w:val="List Continue"/>
    <w:basedOn w:val="a"/>
    <w:rsid w:val="00F7343B"/>
    <w:pPr>
      <w:spacing w:after="120"/>
      <w:ind w:left="283"/>
    </w:pPr>
    <w:rPr>
      <w:sz w:val="20"/>
      <w:szCs w:val="20"/>
    </w:rPr>
  </w:style>
  <w:style w:type="paragraph" w:styleId="26">
    <w:name w:val="List Continue 2"/>
    <w:basedOn w:val="a"/>
    <w:rsid w:val="00F7343B"/>
    <w:pPr>
      <w:spacing w:after="120"/>
      <w:ind w:left="566"/>
    </w:pPr>
    <w:rPr>
      <w:sz w:val="20"/>
      <w:szCs w:val="20"/>
    </w:rPr>
  </w:style>
  <w:style w:type="paragraph" w:styleId="39">
    <w:name w:val="List Continue 3"/>
    <w:basedOn w:val="a"/>
    <w:rsid w:val="00F7343B"/>
    <w:pPr>
      <w:spacing w:after="120"/>
      <w:ind w:left="849"/>
    </w:pPr>
    <w:rPr>
      <w:sz w:val="20"/>
      <w:szCs w:val="20"/>
    </w:rPr>
  </w:style>
  <w:style w:type="paragraph" w:customStyle="1" w:styleId="affd">
    <w:name w:val="Внутренний адрес"/>
    <w:basedOn w:val="a"/>
    <w:rsid w:val="00F7343B"/>
    <w:rPr>
      <w:sz w:val="20"/>
      <w:szCs w:val="20"/>
    </w:rPr>
  </w:style>
  <w:style w:type="paragraph" w:styleId="27">
    <w:name w:val="Body Text First Indent 2"/>
    <w:aliases w:val="Знак1"/>
    <w:basedOn w:val="afd"/>
    <w:link w:val="28"/>
    <w:rsid w:val="00F7343B"/>
    <w:pPr>
      <w:ind w:firstLine="210"/>
    </w:pPr>
    <w:rPr>
      <w:sz w:val="20"/>
      <w:szCs w:val="20"/>
    </w:rPr>
  </w:style>
  <w:style w:type="character" w:customStyle="1" w:styleId="28">
    <w:name w:val="Красная строка 2 Знак"/>
    <w:aliases w:val="Знак1 Знак"/>
    <w:basedOn w:val="afe"/>
    <w:link w:val="27"/>
    <w:rsid w:val="00F7343B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aliases w:val="Знак1 Char"/>
    <w:basedOn w:val="afe"/>
    <w:semiHidden/>
    <w:locked/>
    <w:rsid w:val="00F7343B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F7343B"/>
    <w:pPr>
      <w:spacing w:before="100" w:beforeAutospacing="1" w:after="100" w:afterAutospacing="1"/>
    </w:pPr>
  </w:style>
  <w:style w:type="paragraph" w:customStyle="1" w:styleId="29">
    <w:name w:val="Знак Знак Знак Знак Знак Знак Знак Знак Знак Знак Знак Знак Знак Знак Знак Знак2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1">
    <w:name w:val="Знак101"/>
    <w:basedOn w:val="a"/>
    <w:rsid w:val="00F734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F7343B"/>
    <w:rPr>
      <w:rFonts w:ascii="Courier New" w:hAnsi="Courier New" w:cs="Courier New"/>
      <w:sz w:val="20"/>
      <w:szCs w:val="20"/>
    </w:rPr>
  </w:style>
  <w:style w:type="paragraph" w:customStyle="1" w:styleId="15">
    <w:name w:val="Знак Знак Знак Знак1"/>
    <w:basedOn w:val="a"/>
    <w:rsid w:val="00F734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1">
    <w:name w:val="Знак4 Знак Знак Знак Знак Знак Знак Знак Знак Знак1 Знак Знак 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"/>
    <w:rsid w:val="00F7343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utback">
    <w:name w:val="butback"/>
    <w:rsid w:val="00F7343B"/>
    <w:rPr>
      <w:rFonts w:cs="Times New Roman"/>
    </w:rPr>
  </w:style>
  <w:style w:type="paragraph" w:customStyle="1" w:styleId="s22">
    <w:name w:val="s_22"/>
    <w:basedOn w:val="a"/>
    <w:rsid w:val="00F7343B"/>
    <w:pPr>
      <w:spacing w:before="100" w:beforeAutospacing="1" w:after="100" w:afterAutospacing="1"/>
    </w:pPr>
  </w:style>
  <w:style w:type="paragraph" w:customStyle="1" w:styleId="affe">
    <w:name w:val="Знак Знак 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">
    <w:name w:val="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afff1">
    <w:name w:val="Знак Знак Знак Знак Знак Знак"/>
    <w:basedOn w:val="a"/>
    <w:rsid w:val="00F7343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2">
    <w:name w:val="caption"/>
    <w:basedOn w:val="a"/>
    <w:next w:val="a"/>
    <w:qFormat/>
    <w:rsid w:val="00F7343B"/>
    <w:pPr>
      <w:spacing w:before="120" w:after="120"/>
    </w:pPr>
    <w:rPr>
      <w:b/>
      <w:sz w:val="26"/>
      <w:szCs w:val="20"/>
    </w:rPr>
  </w:style>
  <w:style w:type="character" w:customStyle="1" w:styleId="13pt">
    <w:name w:val="Основной текст + 13 pt"/>
    <w:aliases w:val="Интервал 0 pt57"/>
    <w:rsid w:val="00F7343B"/>
    <w:rPr>
      <w:spacing w:val="0"/>
      <w:sz w:val="26"/>
      <w:szCs w:val="26"/>
      <w:lang w:val="ru-RU" w:eastAsia="ru-RU" w:bidi="ar-SA"/>
    </w:rPr>
  </w:style>
  <w:style w:type="character" w:customStyle="1" w:styleId="3a">
    <w:name w:val="Основной текст (3)"/>
    <w:rsid w:val="00F7343B"/>
    <w:rPr>
      <w:rFonts w:ascii="Times New Roman" w:hAnsi="Times New Roman" w:cs="Times New Roman"/>
      <w:sz w:val="26"/>
      <w:szCs w:val="26"/>
      <w:u w:val="single"/>
    </w:rPr>
  </w:style>
  <w:style w:type="character" w:customStyle="1" w:styleId="afff3">
    <w:name w:val="Колонтитул_"/>
    <w:link w:val="afff4"/>
    <w:rsid w:val="00F7343B"/>
    <w:rPr>
      <w:spacing w:val="6"/>
      <w:sz w:val="21"/>
      <w:szCs w:val="21"/>
      <w:shd w:val="clear" w:color="auto" w:fill="FFFFFF"/>
    </w:rPr>
  </w:style>
  <w:style w:type="paragraph" w:customStyle="1" w:styleId="afff4">
    <w:name w:val="Колонтитул"/>
    <w:basedOn w:val="a"/>
    <w:link w:val="afff3"/>
    <w:rsid w:val="00F7343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21"/>
      <w:szCs w:val="21"/>
      <w:lang w:eastAsia="en-US"/>
    </w:rPr>
  </w:style>
  <w:style w:type="paragraph" w:customStyle="1" w:styleId="3b">
    <w:name w:val="Основной текст (3)_"/>
    <w:basedOn w:val="a"/>
    <w:rsid w:val="00F7343B"/>
    <w:pPr>
      <w:widowControl w:val="0"/>
      <w:shd w:val="clear" w:color="auto" w:fill="FFFFFF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F7343B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F7343B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F7343B"/>
  </w:style>
  <w:style w:type="paragraph" w:customStyle="1" w:styleId="afff5">
    <w:name w:val="Текст в заданном формате"/>
    <w:basedOn w:val="a"/>
    <w:rsid w:val="00F7343B"/>
    <w:pPr>
      <w:suppressAutoHyphens/>
    </w:pPr>
    <w:rPr>
      <w:rFonts w:ascii="Courier New" w:eastAsia="NSimSu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rsid w:val="00F7343B"/>
    <w:pPr>
      <w:spacing w:before="120" w:after="120"/>
    </w:pPr>
    <w:rPr>
      <w:rFonts w:ascii="Arial" w:hAnsi="Arial" w:cs="Arial"/>
      <w:sz w:val="17"/>
      <w:szCs w:val="17"/>
    </w:rPr>
  </w:style>
  <w:style w:type="paragraph" w:customStyle="1" w:styleId="18">
    <w:name w:val="Знак Знак Знак Знак Знак Знак Знак Знак Знак Знак Знак Знак Знак Знак Знак Знак Знак Знак Знак Знак Знак1 Знак"/>
    <w:basedOn w:val="a"/>
    <w:rsid w:val="00F734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2b">
    <w:name w:val="Знак Знак2 Знак Знак Знак Знак Знак Знак Знак Знак Знак"/>
    <w:basedOn w:val="a"/>
    <w:rsid w:val="00F7343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6">
    <w:name w:val="Plain Text"/>
    <w:basedOn w:val="a"/>
    <w:link w:val="afff7"/>
    <w:rsid w:val="00F7343B"/>
    <w:rPr>
      <w:rFonts w:ascii="Courier New" w:hAnsi="Courier New" w:cs="Courier New"/>
      <w:sz w:val="20"/>
      <w:szCs w:val="20"/>
    </w:rPr>
  </w:style>
  <w:style w:type="character" w:customStyle="1" w:styleId="afff7">
    <w:name w:val="Текст Знак"/>
    <w:basedOn w:val="a0"/>
    <w:link w:val="afff6"/>
    <w:rsid w:val="00F7343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F02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"/>
    <w:basedOn w:val="a"/>
    <w:rsid w:val="009C15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f9">
    <w:name w:val="footnote reference"/>
    <w:basedOn w:val="a0"/>
    <w:uiPriority w:val="99"/>
    <w:semiHidden/>
    <w:unhideWhenUsed/>
    <w:rsid w:val="00B1163B"/>
    <w:rPr>
      <w:vertAlign w:val="superscript"/>
    </w:rPr>
  </w:style>
  <w:style w:type="table" w:customStyle="1" w:styleId="19">
    <w:name w:val="Сетка таблицы1"/>
    <w:basedOn w:val="a1"/>
    <w:next w:val="a7"/>
    <w:uiPriority w:val="59"/>
    <w:rsid w:val="00196B1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_Текст"/>
    <w:basedOn w:val="a"/>
    <w:rsid w:val="00727BFA"/>
    <w:pPr>
      <w:ind w:right="454"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2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2FDA4-9BFD-4F1F-9219-851BC5D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9228</Words>
  <Characters>52603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emelyanova</dc:creator>
  <dc:description>exif_MSED_ae40d8914ecc6c4da020cebc03b91727c997f6e6f56f9cd60ed071073729aca9</dc:description>
  <cp:lastModifiedBy>Мария Михайловна Абдулкеримова</cp:lastModifiedBy>
  <cp:revision>3</cp:revision>
  <cp:lastPrinted>2023-12-12T12:34:00Z</cp:lastPrinted>
  <dcterms:created xsi:type="dcterms:W3CDTF">2023-12-13T07:24:00Z</dcterms:created>
  <dcterms:modified xsi:type="dcterms:W3CDTF">2023-12-15T07:38:00Z</dcterms:modified>
</cp:coreProperties>
</file>